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E0681" w14:textId="77777777" w:rsidR="007C341E" w:rsidRDefault="007C341E" w:rsidP="00884F1E">
      <w:pPr>
        <w:keepNext/>
        <w:jc w:val="both"/>
        <w:outlineLvl w:val="0"/>
        <w:rPr>
          <w:rFonts w:ascii="Arial" w:eastAsiaTheme="minorEastAsia" w:hAnsi="Arial" w:cs="Arial"/>
          <w:b/>
          <w:color w:val="000000"/>
          <w:sz w:val="26"/>
          <w:szCs w:val="26"/>
          <w:lang w:val="es-CO" w:eastAsia="es-CO"/>
        </w:rPr>
      </w:pPr>
    </w:p>
    <w:p w14:paraId="16EC5C41" w14:textId="77777777" w:rsidR="007C341E" w:rsidRDefault="007C341E" w:rsidP="00884F1E">
      <w:pPr>
        <w:keepNext/>
        <w:jc w:val="both"/>
        <w:outlineLvl w:val="0"/>
        <w:rPr>
          <w:rFonts w:ascii="Arial" w:eastAsiaTheme="minorEastAsia" w:hAnsi="Arial" w:cs="Arial"/>
          <w:b/>
          <w:color w:val="000000"/>
          <w:sz w:val="26"/>
          <w:szCs w:val="26"/>
          <w:lang w:val="es-CO" w:eastAsia="es-CO"/>
        </w:rPr>
      </w:pPr>
    </w:p>
    <w:p w14:paraId="049BF7D8" w14:textId="7509AA63" w:rsidR="00884F1E" w:rsidRPr="007C702C" w:rsidRDefault="0082717F" w:rsidP="00884F1E">
      <w:pPr>
        <w:keepNext/>
        <w:jc w:val="both"/>
        <w:outlineLvl w:val="0"/>
        <w:rPr>
          <w:rFonts w:ascii="Arial" w:hAnsi="Arial" w:cs="Arial"/>
          <w:b/>
          <w:bCs/>
          <w:sz w:val="18"/>
          <w:szCs w:val="18"/>
        </w:rPr>
      </w:pPr>
      <w:r>
        <w:rPr>
          <w:rFonts w:ascii="Arial" w:hAnsi="Arial" w:cs="Arial"/>
          <w:b/>
          <w:bCs/>
          <w:sz w:val="18"/>
          <w:szCs w:val="18"/>
        </w:rPr>
        <w:t>S-2021</w:t>
      </w:r>
      <w:r w:rsidR="00884F1E" w:rsidRPr="007C702C">
        <w:rPr>
          <w:rFonts w:ascii="Arial" w:hAnsi="Arial" w:cs="Arial"/>
          <w:b/>
          <w:bCs/>
          <w:sz w:val="18"/>
          <w:szCs w:val="18"/>
        </w:rPr>
        <w:t xml:space="preserve"> </w:t>
      </w:r>
      <w:r w:rsidR="00884F1E" w:rsidRPr="007C702C">
        <w:rPr>
          <w:rFonts w:ascii="Arial" w:hAnsi="Arial" w:cs="Arial"/>
          <w:b/>
          <w:bCs/>
          <w:sz w:val="18"/>
          <w:szCs w:val="18"/>
        </w:rPr>
        <w:tab/>
      </w:r>
      <w:r w:rsidR="00884F1E" w:rsidRPr="007C702C">
        <w:rPr>
          <w:rFonts w:ascii="Arial" w:hAnsi="Arial" w:cs="Arial"/>
          <w:b/>
          <w:bCs/>
          <w:sz w:val="18"/>
          <w:szCs w:val="18"/>
        </w:rPr>
        <w:tab/>
      </w:r>
    </w:p>
    <w:p w14:paraId="6E7FBEDB" w14:textId="77777777" w:rsidR="00884F1E" w:rsidRPr="007C702C" w:rsidRDefault="00884F1E" w:rsidP="00884F1E">
      <w:pPr>
        <w:keepNext/>
        <w:jc w:val="both"/>
        <w:outlineLvl w:val="0"/>
        <w:rPr>
          <w:rFonts w:ascii="Arial" w:hAnsi="Arial" w:cs="Arial"/>
          <w:b/>
          <w:bCs/>
          <w:sz w:val="18"/>
          <w:szCs w:val="18"/>
        </w:rPr>
      </w:pPr>
      <w:r w:rsidRPr="007C702C">
        <w:rPr>
          <w:rFonts w:ascii="Arial" w:hAnsi="Arial" w:cs="Arial"/>
          <w:b/>
          <w:bCs/>
          <w:sz w:val="18"/>
          <w:szCs w:val="18"/>
        </w:rPr>
        <w:t xml:space="preserve">Proceso: </w:t>
      </w:r>
      <w:r w:rsidRPr="007C702C">
        <w:rPr>
          <w:rFonts w:ascii="Arial" w:hAnsi="Arial" w:cs="Arial"/>
          <w:b/>
          <w:bCs/>
          <w:sz w:val="18"/>
          <w:szCs w:val="18"/>
        </w:rPr>
        <w:tab/>
      </w:r>
      <w:r w:rsidRPr="007C702C">
        <w:rPr>
          <w:rFonts w:ascii="Arial" w:hAnsi="Arial" w:cs="Arial"/>
          <w:b/>
          <w:bCs/>
          <w:sz w:val="18"/>
          <w:szCs w:val="18"/>
        </w:rPr>
        <w:tab/>
      </w:r>
      <w:r>
        <w:rPr>
          <w:rFonts w:ascii="Arial" w:hAnsi="Arial" w:cs="Arial"/>
          <w:bCs/>
          <w:sz w:val="18"/>
          <w:szCs w:val="18"/>
        </w:rPr>
        <w:t xml:space="preserve">Verbal </w:t>
      </w:r>
    </w:p>
    <w:p w14:paraId="35C9C9E6" w14:textId="1373B5E0" w:rsidR="00884F1E" w:rsidRPr="00576192" w:rsidRDefault="00884F1E" w:rsidP="00884F1E">
      <w:pPr>
        <w:jc w:val="both"/>
        <w:rPr>
          <w:rFonts w:ascii="Arial" w:hAnsi="Arial" w:cs="Arial"/>
          <w:bCs/>
          <w:sz w:val="18"/>
          <w:szCs w:val="18"/>
        </w:rPr>
      </w:pPr>
      <w:r w:rsidRPr="007C702C">
        <w:rPr>
          <w:rFonts w:ascii="Arial" w:hAnsi="Arial" w:cs="Arial"/>
          <w:b/>
          <w:bCs/>
          <w:sz w:val="18"/>
          <w:szCs w:val="18"/>
        </w:rPr>
        <w:t xml:space="preserve">Demandantes: </w:t>
      </w:r>
      <w:r w:rsidRPr="007C702C">
        <w:rPr>
          <w:rFonts w:ascii="Arial" w:hAnsi="Arial" w:cs="Arial"/>
          <w:b/>
          <w:bCs/>
          <w:sz w:val="18"/>
          <w:szCs w:val="18"/>
        </w:rPr>
        <w:tab/>
      </w:r>
      <w:r w:rsidRPr="007C702C">
        <w:rPr>
          <w:rFonts w:ascii="Arial" w:hAnsi="Arial" w:cs="Arial"/>
          <w:b/>
          <w:bCs/>
          <w:sz w:val="18"/>
          <w:szCs w:val="18"/>
        </w:rPr>
        <w:tab/>
      </w:r>
      <w:r w:rsidR="00506298">
        <w:rPr>
          <w:rFonts w:ascii="Arial" w:hAnsi="Arial" w:cs="Arial"/>
          <w:bCs/>
          <w:sz w:val="18"/>
          <w:szCs w:val="18"/>
        </w:rPr>
        <w:t xml:space="preserve">Ofelia Monsalve Henao </w:t>
      </w:r>
      <w:r w:rsidR="00576192">
        <w:rPr>
          <w:rFonts w:ascii="Arial" w:hAnsi="Arial" w:cs="Arial"/>
          <w:bCs/>
          <w:sz w:val="18"/>
          <w:szCs w:val="18"/>
        </w:rPr>
        <w:t>y otros</w:t>
      </w:r>
    </w:p>
    <w:p w14:paraId="19535D97" w14:textId="7E074B3A" w:rsidR="00884F1E" w:rsidRPr="007C702C" w:rsidRDefault="00884F1E" w:rsidP="00884F1E">
      <w:pPr>
        <w:keepNext/>
        <w:jc w:val="both"/>
        <w:outlineLvl w:val="0"/>
        <w:rPr>
          <w:rFonts w:ascii="Arial" w:hAnsi="Arial" w:cs="Arial"/>
          <w:bCs/>
          <w:sz w:val="18"/>
          <w:szCs w:val="18"/>
        </w:rPr>
      </w:pPr>
      <w:r w:rsidRPr="007C702C">
        <w:rPr>
          <w:rFonts w:ascii="Arial" w:hAnsi="Arial" w:cs="Arial"/>
          <w:b/>
          <w:bCs/>
          <w:sz w:val="18"/>
          <w:szCs w:val="18"/>
        </w:rPr>
        <w:t xml:space="preserve">Demandada: </w:t>
      </w:r>
      <w:r w:rsidRPr="007C702C">
        <w:rPr>
          <w:rFonts w:ascii="Arial" w:hAnsi="Arial" w:cs="Arial"/>
          <w:b/>
          <w:bCs/>
          <w:sz w:val="18"/>
          <w:szCs w:val="18"/>
        </w:rPr>
        <w:tab/>
      </w:r>
      <w:r w:rsidRPr="007C702C">
        <w:rPr>
          <w:rFonts w:ascii="Arial" w:hAnsi="Arial" w:cs="Arial"/>
          <w:b/>
          <w:bCs/>
          <w:sz w:val="18"/>
          <w:szCs w:val="18"/>
        </w:rPr>
        <w:tab/>
      </w:r>
      <w:r w:rsidR="00506298">
        <w:rPr>
          <w:rFonts w:ascii="Arial" w:hAnsi="Arial" w:cs="Arial"/>
          <w:bCs/>
          <w:sz w:val="18"/>
          <w:szCs w:val="18"/>
        </w:rPr>
        <w:t>Coomeva EPS</w:t>
      </w:r>
      <w:r w:rsidR="00576192">
        <w:rPr>
          <w:rFonts w:ascii="Arial" w:hAnsi="Arial" w:cs="Arial"/>
          <w:bCs/>
          <w:sz w:val="18"/>
          <w:szCs w:val="18"/>
        </w:rPr>
        <w:t xml:space="preserve"> S.A.</w:t>
      </w:r>
    </w:p>
    <w:p w14:paraId="2E3A25F3" w14:textId="39F1CDFB" w:rsidR="00884F1E" w:rsidRPr="007C702C" w:rsidRDefault="00884F1E" w:rsidP="00884F1E">
      <w:pPr>
        <w:jc w:val="both"/>
        <w:rPr>
          <w:rFonts w:ascii="Arial" w:hAnsi="Arial" w:cs="Arial"/>
          <w:bCs/>
          <w:sz w:val="18"/>
          <w:szCs w:val="18"/>
        </w:rPr>
      </w:pPr>
      <w:r w:rsidRPr="007C702C">
        <w:rPr>
          <w:rFonts w:ascii="Arial" w:hAnsi="Arial" w:cs="Arial"/>
          <w:b/>
          <w:bCs/>
          <w:iCs/>
          <w:sz w:val="18"/>
          <w:szCs w:val="18"/>
        </w:rPr>
        <w:t>Radicado:</w:t>
      </w:r>
      <w:r w:rsidRPr="007C702C">
        <w:rPr>
          <w:rFonts w:ascii="Arial" w:hAnsi="Arial" w:cs="Arial"/>
          <w:b/>
          <w:bCs/>
          <w:iCs/>
          <w:sz w:val="18"/>
          <w:szCs w:val="18"/>
        </w:rPr>
        <w:tab/>
      </w:r>
      <w:r w:rsidRPr="007C702C">
        <w:rPr>
          <w:rFonts w:ascii="Arial" w:hAnsi="Arial" w:cs="Arial"/>
          <w:bCs/>
          <w:iCs/>
          <w:sz w:val="18"/>
          <w:szCs w:val="18"/>
        </w:rPr>
        <w:t xml:space="preserve"> </w:t>
      </w:r>
      <w:r w:rsidRPr="007C702C">
        <w:rPr>
          <w:rFonts w:ascii="Arial" w:hAnsi="Arial" w:cs="Arial"/>
          <w:bCs/>
          <w:iCs/>
          <w:sz w:val="18"/>
          <w:szCs w:val="18"/>
        </w:rPr>
        <w:tab/>
      </w:r>
      <w:r w:rsidR="00392BA9">
        <w:rPr>
          <w:rFonts w:ascii="Arial" w:hAnsi="Arial" w:cs="Arial"/>
          <w:bCs/>
          <w:iCs/>
          <w:sz w:val="18"/>
          <w:szCs w:val="18"/>
        </w:rPr>
        <w:t xml:space="preserve">05001 31 03 </w:t>
      </w:r>
      <w:r w:rsidR="00576192">
        <w:rPr>
          <w:rFonts w:ascii="Arial" w:hAnsi="Arial" w:cs="Arial"/>
          <w:b/>
          <w:bCs/>
          <w:iCs/>
          <w:sz w:val="18"/>
          <w:szCs w:val="18"/>
        </w:rPr>
        <w:t>00</w:t>
      </w:r>
      <w:r w:rsidR="00506298">
        <w:rPr>
          <w:rFonts w:ascii="Arial" w:hAnsi="Arial" w:cs="Arial"/>
          <w:b/>
          <w:bCs/>
          <w:iCs/>
          <w:sz w:val="18"/>
          <w:szCs w:val="18"/>
        </w:rPr>
        <w:t>9</w:t>
      </w:r>
      <w:r w:rsidRPr="002D3517">
        <w:rPr>
          <w:rFonts w:ascii="Arial" w:hAnsi="Arial" w:cs="Arial"/>
          <w:b/>
          <w:bCs/>
          <w:iCs/>
          <w:sz w:val="18"/>
          <w:szCs w:val="18"/>
        </w:rPr>
        <w:t xml:space="preserve"> 20</w:t>
      </w:r>
      <w:r w:rsidR="00506298">
        <w:rPr>
          <w:rFonts w:ascii="Arial" w:hAnsi="Arial" w:cs="Arial"/>
          <w:b/>
          <w:bCs/>
          <w:iCs/>
          <w:sz w:val="18"/>
          <w:szCs w:val="18"/>
        </w:rPr>
        <w:t>09</w:t>
      </w:r>
      <w:r w:rsidRPr="002D3517">
        <w:rPr>
          <w:rFonts w:ascii="Arial" w:hAnsi="Arial" w:cs="Arial"/>
          <w:b/>
          <w:bCs/>
          <w:iCs/>
          <w:sz w:val="18"/>
          <w:szCs w:val="18"/>
        </w:rPr>
        <w:t xml:space="preserve"> 00</w:t>
      </w:r>
      <w:r w:rsidR="00506298">
        <w:rPr>
          <w:rFonts w:ascii="Arial" w:hAnsi="Arial" w:cs="Arial"/>
          <w:b/>
          <w:bCs/>
          <w:iCs/>
          <w:sz w:val="18"/>
          <w:szCs w:val="18"/>
        </w:rPr>
        <w:t>69</w:t>
      </w:r>
      <w:r w:rsidR="00576192">
        <w:rPr>
          <w:rFonts w:ascii="Arial" w:hAnsi="Arial" w:cs="Arial"/>
          <w:b/>
          <w:bCs/>
          <w:iCs/>
          <w:sz w:val="18"/>
          <w:szCs w:val="18"/>
        </w:rPr>
        <w:t>0</w:t>
      </w:r>
      <w:r w:rsidR="002A7AE0">
        <w:rPr>
          <w:rFonts w:ascii="Arial" w:hAnsi="Arial" w:cs="Arial"/>
          <w:bCs/>
          <w:iCs/>
          <w:sz w:val="18"/>
          <w:szCs w:val="18"/>
        </w:rPr>
        <w:t xml:space="preserve"> 01</w:t>
      </w:r>
    </w:p>
    <w:p w14:paraId="07CEA8AF" w14:textId="0F101797" w:rsidR="00884F1E" w:rsidRPr="00F45027" w:rsidRDefault="00884F1E" w:rsidP="00884F1E">
      <w:pPr>
        <w:ind w:left="2124" w:hanging="2124"/>
        <w:jc w:val="both"/>
        <w:rPr>
          <w:rFonts w:ascii="Arial" w:hAnsi="Arial" w:cs="Arial"/>
          <w:sz w:val="18"/>
          <w:szCs w:val="18"/>
        </w:rPr>
      </w:pPr>
      <w:r w:rsidRPr="00F45027">
        <w:rPr>
          <w:rFonts w:ascii="Arial" w:hAnsi="Arial" w:cs="Arial"/>
          <w:b/>
          <w:sz w:val="18"/>
          <w:szCs w:val="18"/>
        </w:rPr>
        <w:t>Asunto:</w:t>
      </w:r>
      <w:r>
        <w:rPr>
          <w:rFonts w:ascii="Arial" w:hAnsi="Arial" w:cs="Arial"/>
          <w:b/>
          <w:sz w:val="18"/>
          <w:szCs w:val="18"/>
        </w:rPr>
        <w:tab/>
      </w:r>
      <w:r w:rsidR="00506298" w:rsidRPr="00506298">
        <w:rPr>
          <w:rFonts w:ascii="Arial" w:hAnsi="Arial" w:cs="Arial"/>
          <w:bCs/>
          <w:sz w:val="18"/>
          <w:szCs w:val="18"/>
        </w:rPr>
        <w:t>Confirma</w:t>
      </w:r>
      <w:r w:rsidRPr="00506298">
        <w:rPr>
          <w:rFonts w:ascii="Arial" w:hAnsi="Arial" w:cs="Arial"/>
          <w:bCs/>
          <w:sz w:val="18"/>
          <w:szCs w:val="18"/>
        </w:rPr>
        <w:t xml:space="preserve"> </w:t>
      </w:r>
      <w:r>
        <w:rPr>
          <w:rFonts w:ascii="Arial" w:hAnsi="Arial" w:cs="Arial"/>
          <w:sz w:val="18"/>
          <w:szCs w:val="18"/>
        </w:rPr>
        <w:t>sentencia impugnada</w:t>
      </w:r>
    </w:p>
    <w:p w14:paraId="1E29E70A" w14:textId="37D2D904" w:rsidR="00884F1E" w:rsidRPr="00D23BAB" w:rsidRDefault="00D23BAB" w:rsidP="00884F1E">
      <w:pPr>
        <w:ind w:left="2124" w:hanging="2124"/>
        <w:jc w:val="both"/>
        <w:rPr>
          <w:rFonts w:ascii="Arial" w:hAnsi="Arial" w:cs="Arial"/>
          <w:b/>
          <w:sz w:val="18"/>
          <w:szCs w:val="18"/>
        </w:rPr>
      </w:pPr>
      <w:r>
        <w:rPr>
          <w:rFonts w:ascii="Arial" w:hAnsi="Arial" w:cs="Arial"/>
          <w:b/>
          <w:sz w:val="18"/>
          <w:szCs w:val="18"/>
        </w:rPr>
        <w:t xml:space="preserve">Tema: </w:t>
      </w:r>
      <w:r>
        <w:rPr>
          <w:rFonts w:ascii="Arial" w:hAnsi="Arial" w:cs="Arial"/>
          <w:b/>
          <w:sz w:val="18"/>
          <w:szCs w:val="18"/>
        </w:rPr>
        <w:tab/>
      </w:r>
      <w:r w:rsidR="0082717F" w:rsidRPr="0082717F">
        <w:rPr>
          <w:rFonts w:ascii="Arial" w:hAnsi="Arial" w:cs="Arial"/>
          <w:bCs/>
          <w:sz w:val="18"/>
          <w:szCs w:val="18"/>
        </w:rPr>
        <w:t>R</w:t>
      </w:r>
      <w:r w:rsidRPr="0082717F">
        <w:rPr>
          <w:rFonts w:ascii="Arial" w:hAnsi="Arial" w:cs="Arial"/>
          <w:bCs/>
          <w:sz w:val="18"/>
          <w:szCs w:val="18"/>
        </w:rPr>
        <w:t xml:space="preserve">esponsabilidad </w:t>
      </w:r>
      <w:r w:rsidR="007113EF">
        <w:rPr>
          <w:rFonts w:ascii="Arial" w:hAnsi="Arial" w:cs="Arial"/>
          <w:bCs/>
          <w:sz w:val="18"/>
          <w:szCs w:val="18"/>
        </w:rPr>
        <w:t xml:space="preserve">directa </w:t>
      </w:r>
      <w:r w:rsidR="0082717F">
        <w:rPr>
          <w:rFonts w:ascii="Arial" w:hAnsi="Arial" w:cs="Arial"/>
          <w:bCs/>
          <w:sz w:val="18"/>
          <w:szCs w:val="18"/>
        </w:rPr>
        <w:t>de las EPS en la prestación del servicio médico</w:t>
      </w:r>
    </w:p>
    <w:p w14:paraId="48913D94" w14:textId="77777777" w:rsidR="00884F1E" w:rsidRDefault="00884F1E" w:rsidP="00884F1E">
      <w:pPr>
        <w:jc w:val="center"/>
        <w:rPr>
          <w:rFonts w:ascii="Arial" w:hAnsi="Arial" w:cs="Arial"/>
          <w:b/>
          <w:bCs/>
          <w:sz w:val="26"/>
          <w:szCs w:val="26"/>
        </w:rPr>
      </w:pPr>
    </w:p>
    <w:p w14:paraId="06F43388" w14:textId="77777777" w:rsidR="00884F1E" w:rsidRPr="007C702C" w:rsidRDefault="00884F1E" w:rsidP="00884F1E">
      <w:pPr>
        <w:jc w:val="center"/>
        <w:rPr>
          <w:rFonts w:ascii="Arial" w:hAnsi="Arial" w:cs="Arial"/>
          <w:b/>
          <w:bCs/>
          <w:sz w:val="26"/>
          <w:szCs w:val="26"/>
        </w:rPr>
      </w:pPr>
      <w:r w:rsidRPr="007C702C">
        <w:rPr>
          <w:rFonts w:ascii="Arial" w:hAnsi="Arial" w:cs="Arial"/>
          <w:b/>
          <w:bCs/>
          <w:sz w:val="26"/>
          <w:szCs w:val="26"/>
        </w:rPr>
        <w:t>TRIBUNAL SUPERIOR</w:t>
      </w:r>
    </w:p>
    <w:p w14:paraId="616996EF" w14:textId="77777777" w:rsidR="00884F1E" w:rsidRPr="007C702C" w:rsidRDefault="00884F1E" w:rsidP="00884F1E">
      <w:pPr>
        <w:jc w:val="center"/>
        <w:rPr>
          <w:rFonts w:ascii="Arial" w:hAnsi="Arial" w:cs="Arial"/>
          <w:b/>
          <w:bCs/>
          <w:sz w:val="26"/>
          <w:szCs w:val="26"/>
        </w:rPr>
      </w:pPr>
      <w:r w:rsidRPr="007C702C">
        <w:rPr>
          <w:rFonts w:ascii="Arial" w:hAnsi="Arial" w:cs="Arial"/>
          <w:b/>
          <w:bCs/>
          <w:sz w:val="26"/>
          <w:szCs w:val="26"/>
        </w:rPr>
        <w:t>DISTRITO JUDICIAL DE MEDELLÍN</w:t>
      </w:r>
    </w:p>
    <w:p w14:paraId="2AD0474F" w14:textId="77777777" w:rsidR="00884F1E" w:rsidRPr="007C702C" w:rsidRDefault="00884F1E" w:rsidP="00884F1E">
      <w:pPr>
        <w:keepNext/>
        <w:jc w:val="center"/>
        <w:outlineLvl w:val="1"/>
        <w:rPr>
          <w:rFonts w:ascii="Arial" w:hAnsi="Arial" w:cs="Arial"/>
          <w:b/>
          <w:bCs/>
          <w:sz w:val="26"/>
          <w:szCs w:val="26"/>
        </w:rPr>
      </w:pPr>
      <w:r w:rsidRPr="007C702C">
        <w:rPr>
          <w:rFonts w:ascii="Arial" w:hAnsi="Arial" w:cs="Arial"/>
          <w:b/>
          <w:bCs/>
          <w:sz w:val="26"/>
          <w:szCs w:val="26"/>
        </w:rPr>
        <w:t>-SALA CUARTA DE DECISIÓN CIVIL-</w:t>
      </w:r>
    </w:p>
    <w:p w14:paraId="134C7E8A" w14:textId="77777777" w:rsidR="00884F1E" w:rsidRPr="007C702C" w:rsidRDefault="00884F1E" w:rsidP="00884F1E"/>
    <w:p w14:paraId="789F29A1" w14:textId="743C38CB" w:rsidR="00884F1E" w:rsidRPr="007C702C" w:rsidRDefault="00884F1E" w:rsidP="00884F1E">
      <w:pPr>
        <w:spacing w:line="360" w:lineRule="auto"/>
        <w:jc w:val="center"/>
        <w:rPr>
          <w:rFonts w:ascii="Arial" w:hAnsi="Arial" w:cs="Arial"/>
          <w:bCs/>
          <w:sz w:val="26"/>
          <w:szCs w:val="26"/>
        </w:rPr>
      </w:pPr>
      <w:r w:rsidRPr="007C702C">
        <w:rPr>
          <w:rFonts w:ascii="Arial" w:hAnsi="Arial" w:cs="Arial"/>
          <w:bCs/>
          <w:sz w:val="26"/>
          <w:szCs w:val="26"/>
        </w:rPr>
        <w:t xml:space="preserve">Medellín, </w:t>
      </w:r>
      <w:r w:rsidR="00576192">
        <w:rPr>
          <w:rFonts w:ascii="Arial" w:hAnsi="Arial" w:cs="Arial"/>
          <w:bCs/>
          <w:sz w:val="26"/>
          <w:szCs w:val="26"/>
        </w:rPr>
        <w:t>veint</w:t>
      </w:r>
      <w:r w:rsidR="00E62B9C">
        <w:rPr>
          <w:rFonts w:ascii="Arial" w:hAnsi="Arial" w:cs="Arial"/>
          <w:bCs/>
          <w:sz w:val="26"/>
          <w:szCs w:val="26"/>
        </w:rPr>
        <w:t>inueve</w:t>
      </w:r>
      <w:r w:rsidRPr="007C702C">
        <w:rPr>
          <w:rFonts w:ascii="Arial" w:hAnsi="Arial" w:cs="Arial"/>
          <w:bCs/>
          <w:sz w:val="26"/>
          <w:szCs w:val="26"/>
        </w:rPr>
        <w:t xml:space="preserve"> (</w:t>
      </w:r>
      <w:r w:rsidR="00576192">
        <w:rPr>
          <w:rFonts w:ascii="Arial" w:hAnsi="Arial" w:cs="Arial"/>
          <w:bCs/>
          <w:sz w:val="26"/>
          <w:szCs w:val="26"/>
        </w:rPr>
        <w:t>2</w:t>
      </w:r>
      <w:r w:rsidR="00E62B9C">
        <w:rPr>
          <w:rFonts w:ascii="Arial" w:hAnsi="Arial" w:cs="Arial"/>
          <w:bCs/>
          <w:sz w:val="26"/>
          <w:szCs w:val="26"/>
        </w:rPr>
        <w:t>9</w:t>
      </w:r>
      <w:r w:rsidRPr="007C702C">
        <w:rPr>
          <w:rFonts w:ascii="Arial" w:hAnsi="Arial" w:cs="Arial"/>
          <w:bCs/>
          <w:sz w:val="26"/>
          <w:szCs w:val="26"/>
        </w:rPr>
        <w:t xml:space="preserve">) de </w:t>
      </w:r>
      <w:r w:rsidR="00D01582">
        <w:rPr>
          <w:rFonts w:ascii="Arial" w:hAnsi="Arial" w:cs="Arial"/>
          <w:bCs/>
          <w:sz w:val="26"/>
          <w:szCs w:val="26"/>
        </w:rPr>
        <w:t>septiembre</w:t>
      </w:r>
      <w:r w:rsidR="002A7AE0">
        <w:rPr>
          <w:rFonts w:ascii="Arial" w:hAnsi="Arial" w:cs="Arial"/>
          <w:bCs/>
          <w:sz w:val="26"/>
          <w:szCs w:val="26"/>
        </w:rPr>
        <w:t xml:space="preserve"> d</w:t>
      </w:r>
      <w:r w:rsidR="007B58CD">
        <w:rPr>
          <w:rFonts w:ascii="Arial" w:hAnsi="Arial" w:cs="Arial"/>
          <w:bCs/>
          <w:sz w:val="26"/>
          <w:szCs w:val="26"/>
        </w:rPr>
        <w:t xml:space="preserve">el dos </w:t>
      </w:r>
      <w:proofErr w:type="gramStart"/>
      <w:r w:rsidR="007B58CD">
        <w:rPr>
          <w:rFonts w:ascii="Arial" w:hAnsi="Arial" w:cs="Arial"/>
          <w:bCs/>
          <w:sz w:val="26"/>
          <w:szCs w:val="26"/>
        </w:rPr>
        <w:t>mil veintiuno</w:t>
      </w:r>
      <w:proofErr w:type="gramEnd"/>
      <w:r w:rsidRPr="007C702C">
        <w:rPr>
          <w:rFonts w:ascii="Arial" w:hAnsi="Arial" w:cs="Arial"/>
          <w:bCs/>
          <w:sz w:val="26"/>
          <w:szCs w:val="26"/>
        </w:rPr>
        <w:t xml:space="preserve"> (202</w:t>
      </w:r>
      <w:r w:rsidR="007B58CD">
        <w:rPr>
          <w:rFonts w:ascii="Arial" w:hAnsi="Arial" w:cs="Arial"/>
          <w:bCs/>
          <w:sz w:val="26"/>
          <w:szCs w:val="26"/>
        </w:rPr>
        <w:t>1</w:t>
      </w:r>
      <w:r w:rsidRPr="007C702C">
        <w:rPr>
          <w:rFonts w:ascii="Arial" w:hAnsi="Arial" w:cs="Arial"/>
          <w:bCs/>
          <w:sz w:val="26"/>
          <w:szCs w:val="26"/>
        </w:rPr>
        <w:t>).</w:t>
      </w:r>
    </w:p>
    <w:p w14:paraId="0D0CF9DB" w14:textId="77777777" w:rsidR="00884F1E" w:rsidRPr="007C702C" w:rsidRDefault="00884F1E" w:rsidP="00884F1E">
      <w:pPr>
        <w:spacing w:line="360" w:lineRule="auto"/>
        <w:ind w:left="2160"/>
        <w:jc w:val="both"/>
        <w:rPr>
          <w:rFonts w:ascii="Arial" w:hAnsi="Arial" w:cs="Arial"/>
          <w:b/>
          <w:bCs/>
          <w:sz w:val="26"/>
          <w:szCs w:val="26"/>
        </w:rPr>
      </w:pPr>
    </w:p>
    <w:p w14:paraId="45D9FD7B" w14:textId="67A9B577" w:rsidR="00884F1E" w:rsidRPr="00445F8B" w:rsidRDefault="002A7AE0" w:rsidP="00576192">
      <w:pPr>
        <w:pStyle w:val="Sinespaciado"/>
        <w:widowControl w:val="0"/>
        <w:spacing w:line="360" w:lineRule="auto"/>
        <w:jc w:val="both"/>
        <w:rPr>
          <w:rFonts w:ascii="Arial" w:hAnsi="Arial" w:cs="Arial"/>
          <w:sz w:val="26"/>
          <w:szCs w:val="26"/>
          <w:lang w:val="es-ES_tradnl" w:eastAsia="es-ES"/>
        </w:rPr>
      </w:pPr>
      <w:r w:rsidRPr="002A7AE0">
        <w:rPr>
          <w:rFonts w:ascii="Arial" w:hAnsi="Arial" w:cs="Arial"/>
          <w:sz w:val="26"/>
          <w:szCs w:val="26"/>
          <w:lang w:val="es-ES_tradnl" w:eastAsia="es-ES"/>
        </w:rPr>
        <w:t>D</w:t>
      </w:r>
      <w:r w:rsidR="00884F1E" w:rsidRPr="002A7AE0">
        <w:rPr>
          <w:rFonts w:ascii="Arial" w:hAnsi="Arial" w:cs="Arial"/>
          <w:sz w:val="26"/>
          <w:szCs w:val="26"/>
          <w:lang w:val="es-ES_tradnl" w:eastAsia="es-ES"/>
        </w:rPr>
        <w:t xml:space="preserve">ecide el Tribunal, el recurso de apelación, frente a la sentencia de fecha </w:t>
      </w:r>
      <w:r w:rsidR="00210535">
        <w:rPr>
          <w:rFonts w:ascii="Arial" w:hAnsi="Arial" w:cs="Arial"/>
          <w:sz w:val="26"/>
          <w:szCs w:val="26"/>
          <w:lang w:val="es-ES_tradnl" w:eastAsia="es-ES"/>
        </w:rPr>
        <w:t>27 de mar</w:t>
      </w:r>
      <w:r w:rsidR="007E72CE">
        <w:rPr>
          <w:rFonts w:ascii="Arial" w:hAnsi="Arial" w:cs="Arial"/>
          <w:sz w:val="26"/>
          <w:szCs w:val="26"/>
          <w:lang w:val="es-ES_tradnl" w:eastAsia="es-ES"/>
        </w:rPr>
        <w:t>zo de 2015</w:t>
      </w:r>
      <w:r w:rsidR="00884F1E" w:rsidRPr="002A7AE0">
        <w:rPr>
          <w:rFonts w:ascii="Arial" w:hAnsi="Arial" w:cs="Arial"/>
          <w:sz w:val="26"/>
          <w:szCs w:val="26"/>
          <w:lang w:val="es-ES_tradnl" w:eastAsia="es-ES"/>
        </w:rPr>
        <w:t xml:space="preserve">, mediante la cual, el Juzgado </w:t>
      </w:r>
      <w:r w:rsidR="007E72CE">
        <w:rPr>
          <w:rFonts w:ascii="Arial" w:hAnsi="Arial" w:cs="Arial"/>
          <w:sz w:val="26"/>
          <w:szCs w:val="26"/>
          <w:lang w:val="es-ES_tradnl" w:eastAsia="es-ES"/>
        </w:rPr>
        <w:t>Cuarto</w:t>
      </w:r>
      <w:r w:rsidR="00392BA9" w:rsidRPr="002A7AE0">
        <w:rPr>
          <w:rFonts w:ascii="Arial" w:hAnsi="Arial" w:cs="Arial"/>
          <w:sz w:val="26"/>
          <w:szCs w:val="26"/>
          <w:lang w:val="es-ES_tradnl" w:eastAsia="es-ES"/>
        </w:rPr>
        <w:t xml:space="preserve"> </w:t>
      </w:r>
      <w:r w:rsidR="00884F1E" w:rsidRPr="002A7AE0">
        <w:rPr>
          <w:rFonts w:ascii="Arial" w:hAnsi="Arial" w:cs="Arial"/>
          <w:sz w:val="26"/>
          <w:szCs w:val="26"/>
          <w:lang w:val="es-ES_tradnl" w:eastAsia="es-ES"/>
        </w:rPr>
        <w:t xml:space="preserve">Civil del Circuito de </w:t>
      </w:r>
      <w:r w:rsidR="007166DF">
        <w:rPr>
          <w:rFonts w:ascii="Arial" w:hAnsi="Arial" w:cs="Arial"/>
          <w:sz w:val="26"/>
          <w:szCs w:val="26"/>
          <w:lang w:val="es-ES_tradnl" w:eastAsia="es-ES"/>
        </w:rPr>
        <w:t xml:space="preserve">Descongestión de </w:t>
      </w:r>
      <w:r w:rsidR="00884F1E" w:rsidRPr="002A7AE0">
        <w:rPr>
          <w:rFonts w:ascii="Arial" w:hAnsi="Arial" w:cs="Arial"/>
          <w:sz w:val="26"/>
          <w:szCs w:val="26"/>
          <w:lang w:val="es-ES_tradnl" w:eastAsia="es-ES"/>
        </w:rPr>
        <w:t>Medellín dirimió la controversia en el proceso Verbal con pretensión declarativa de Responsabilidad Civil Médica</w:t>
      </w:r>
      <w:r w:rsidR="0026231B">
        <w:rPr>
          <w:rFonts w:ascii="Arial" w:hAnsi="Arial" w:cs="Arial"/>
          <w:sz w:val="26"/>
          <w:szCs w:val="26"/>
          <w:lang w:val="es-ES_tradnl" w:eastAsia="es-ES"/>
        </w:rPr>
        <w:t>,</w:t>
      </w:r>
      <w:r w:rsidR="00884F1E" w:rsidRPr="002A7AE0">
        <w:rPr>
          <w:rFonts w:ascii="Arial" w:hAnsi="Arial" w:cs="Arial"/>
          <w:sz w:val="26"/>
          <w:szCs w:val="26"/>
          <w:lang w:val="es-ES_tradnl" w:eastAsia="es-ES"/>
        </w:rPr>
        <w:t xml:space="preserve"> promovida por</w:t>
      </w:r>
      <w:r w:rsidR="007E72CE">
        <w:rPr>
          <w:rFonts w:ascii="Arial" w:hAnsi="Arial" w:cs="Arial"/>
          <w:sz w:val="26"/>
          <w:szCs w:val="26"/>
          <w:lang w:val="es-ES_tradnl" w:eastAsia="es-ES"/>
        </w:rPr>
        <w:t xml:space="preserve"> Ofelia del Carmen Monsalve Henao</w:t>
      </w:r>
      <w:r w:rsidR="00942E8A">
        <w:rPr>
          <w:rFonts w:ascii="Arial" w:hAnsi="Arial" w:cs="Arial"/>
          <w:sz w:val="26"/>
          <w:szCs w:val="26"/>
          <w:lang w:val="es-ES_tradnl" w:eastAsia="es-ES"/>
        </w:rPr>
        <w:t xml:space="preserve">, Sigifredo, Luz Dary, </w:t>
      </w:r>
      <w:proofErr w:type="spellStart"/>
      <w:r w:rsidR="00942E8A">
        <w:rPr>
          <w:rFonts w:ascii="Arial" w:hAnsi="Arial" w:cs="Arial"/>
          <w:sz w:val="26"/>
          <w:szCs w:val="26"/>
          <w:lang w:val="es-ES_tradnl" w:eastAsia="es-ES"/>
        </w:rPr>
        <w:t>Imerio</w:t>
      </w:r>
      <w:proofErr w:type="spellEnd"/>
      <w:r w:rsidR="00942E8A">
        <w:rPr>
          <w:rFonts w:ascii="Arial" w:hAnsi="Arial" w:cs="Arial"/>
          <w:sz w:val="26"/>
          <w:szCs w:val="26"/>
          <w:lang w:val="es-ES_tradnl" w:eastAsia="es-ES"/>
        </w:rPr>
        <w:t xml:space="preserve"> </w:t>
      </w:r>
      <w:proofErr w:type="spellStart"/>
      <w:r w:rsidR="00942E8A">
        <w:rPr>
          <w:rFonts w:ascii="Arial" w:hAnsi="Arial" w:cs="Arial"/>
          <w:sz w:val="26"/>
          <w:szCs w:val="26"/>
          <w:lang w:val="es-ES_tradnl" w:eastAsia="es-ES"/>
        </w:rPr>
        <w:t>Arcangel</w:t>
      </w:r>
      <w:proofErr w:type="spellEnd"/>
      <w:r w:rsidR="00942E8A">
        <w:rPr>
          <w:rFonts w:ascii="Arial" w:hAnsi="Arial" w:cs="Arial"/>
          <w:sz w:val="26"/>
          <w:szCs w:val="26"/>
          <w:lang w:val="es-ES_tradnl" w:eastAsia="es-ES"/>
        </w:rPr>
        <w:t xml:space="preserve">, Jorge </w:t>
      </w:r>
      <w:proofErr w:type="spellStart"/>
      <w:r w:rsidR="00942E8A">
        <w:rPr>
          <w:rFonts w:ascii="Arial" w:hAnsi="Arial" w:cs="Arial"/>
          <w:sz w:val="26"/>
          <w:szCs w:val="26"/>
          <w:lang w:val="es-ES_tradnl" w:eastAsia="es-ES"/>
        </w:rPr>
        <w:t>Aristides</w:t>
      </w:r>
      <w:proofErr w:type="spellEnd"/>
      <w:r w:rsidR="00942E8A">
        <w:rPr>
          <w:rFonts w:ascii="Arial" w:hAnsi="Arial" w:cs="Arial"/>
          <w:sz w:val="26"/>
          <w:szCs w:val="26"/>
          <w:lang w:val="es-ES_tradnl" w:eastAsia="es-ES"/>
        </w:rPr>
        <w:t>, Luis Hernán de Jesús</w:t>
      </w:r>
      <w:r w:rsidR="00B57B47">
        <w:rPr>
          <w:rFonts w:ascii="Arial" w:hAnsi="Arial" w:cs="Arial"/>
          <w:sz w:val="26"/>
          <w:szCs w:val="26"/>
          <w:lang w:val="es-ES_tradnl" w:eastAsia="es-ES"/>
        </w:rPr>
        <w:t xml:space="preserve">, William, Julio César, </w:t>
      </w:r>
      <w:proofErr w:type="spellStart"/>
      <w:r w:rsidR="00B57B47">
        <w:rPr>
          <w:rFonts w:ascii="Arial" w:hAnsi="Arial" w:cs="Arial"/>
          <w:sz w:val="26"/>
          <w:szCs w:val="26"/>
          <w:lang w:val="es-ES_tradnl" w:eastAsia="es-ES"/>
        </w:rPr>
        <w:t>Jhon</w:t>
      </w:r>
      <w:proofErr w:type="spellEnd"/>
      <w:r w:rsidR="00B57B47">
        <w:rPr>
          <w:rFonts w:ascii="Arial" w:hAnsi="Arial" w:cs="Arial"/>
          <w:sz w:val="26"/>
          <w:szCs w:val="26"/>
          <w:lang w:val="es-ES_tradnl" w:eastAsia="es-ES"/>
        </w:rPr>
        <w:t xml:space="preserve"> Fredy, Martha Yaneth y Carlos Mario Monsalve </w:t>
      </w:r>
      <w:proofErr w:type="spellStart"/>
      <w:r w:rsidR="00B57B47">
        <w:rPr>
          <w:rFonts w:ascii="Arial" w:hAnsi="Arial" w:cs="Arial"/>
          <w:sz w:val="26"/>
          <w:szCs w:val="26"/>
          <w:lang w:val="es-ES_tradnl" w:eastAsia="es-ES"/>
        </w:rPr>
        <w:t>Monsalve</w:t>
      </w:r>
      <w:proofErr w:type="spellEnd"/>
      <w:r w:rsidR="00B57B47">
        <w:rPr>
          <w:rFonts w:ascii="Arial" w:hAnsi="Arial" w:cs="Arial"/>
          <w:sz w:val="26"/>
          <w:szCs w:val="26"/>
          <w:lang w:val="es-ES_tradnl" w:eastAsia="es-ES"/>
        </w:rPr>
        <w:t xml:space="preserve">, </w:t>
      </w:r>
      <w:r w:rsidR="00576192">
        <w:rPr>
          <w:rFonts w:ascii="Arial" w:hAnsi="Arial" w:cs="Arial"/>
          <w:sz w:val="26"/>
          <w:szCs w:val="26"/>
          <w:lang w:val="es-ES" w:eastAsia="es-ES"/>
        </w:rPr>
        <w:t xml:space="preserve">en contra de </w:t>
      </w:r>
      <w:r w:rsidR="00166A7F">
        <w:rPr>
          <w:rFonts w:ascii="Arial" w:hAnsi="Arial" w:cs="Arial"/>
          <w:sz w:val="26"/>
          <w:szCs w:val="26"/>
          <w:lang w:val="es-ES" w:eastAsia="es-ES"/>
        </w:rPr>
        <w:t xml:space="preserve">Coomeva EPS S.A. </w:t>
      </w:r>
      <w:r w:rsidR="00884F1E" w:rsidRPr="002A7AE0">
        <w:rPr>
          <w:rFonts w:ascii="Arial" w:hAnsi="Arial" w:cs="Arial"/>
          <w:sz w:val="26"/>
          <w:szCs w:val="26"/>
          <w:lang w:val="es-ES_tradnl" w:eastAsia="es-ES"/>
        </w:rPr>
        <w:t>Labor jurisdiccional que se acomete en</w:t>
      </w:r>
      <w:r w:rsidR="00884F1E">
        <w:rPr>
          <w:rFonts w:ascii="Arial" w:hAnsi="Arial" w:cs="Arial"/>
          <w:sz w:val="26"/>
          <w:szCs w:val="26"/>
          <w:lang w:val="es-ES_tradnl" w:eastAsia="es-ES"/>
        </w:rPr>
        <w:t xml:space="preserve"> el siguiente orden.</w:t>
      </w:r>
    </w:p>
    <w:p w14:paraId="56DE36FE" w14:textId="77777777" w:rsidR="00884F1E" w:rsidRDefault="00884F1E" w:rsidP="00884F1E">
      <w:pPr>
        <w:pStyle w:val="Sinespaciado"/>
        <w:widowControl w:val="0"/>
        <w:spacing w:line="360" w:lineRule="auto"/>
        <w:jc w:val="center"/>
        <w:rPr>
          <w:rFonts w:ascii="Arial" w:hAnsi="Arial" w:cs="Arial"/>
          <w:b/>
          <w:sz w:val="26"/>
          <w:szCs w:val="26"/>
          <w:u w:val="single"/>
        </w:rPr>
      </w:pPr>
    </w:p>
    <w:p w14:paraId="25F089EA" w14:textId="77777777" w:rsidR="00884F1E" w:rsidRPr="00533E80" w:rsidRDefault="00884F1E" w:rsidP="00884F1E">
      <w:pPr>
        <w:widowControl w:val="0"/>
        <w:spacing w:line="360" w:lineRule="auto"/>
        <w:ind w:left="2832" w:firstLine="708"/>
        <w:jc w:val="both"/>
        <w:rPr>
          <w:rFonts w:ascii="Arial" w:hAnsi="Arial" w:cs="Arial"/>
          <w:b/>
          <w:sz w:val="26"/>
          <w:szCs w:val="26"/>
        </w:rPr>
      </w:pPr>
      <w:r w:rsidRPr="00533E80">
        <w:rPr>
          <w:rFonts w:ascii="Arial" w:hAnsi="Arial" w:cs="Arial"/>
          <w:b/>
          <w:sz w:val="26"/>
          <w:szCs w:val="26"/>
        </w:rPr>
        <w:t>I. ANTECEDENTES</w:t>
      </w:r>
    </w:p>
    <w:p w14:paraId="17E78F1B" w14:textId="77777777" w:rsidR="007B689A" w:rsidRDefault="007B689A" w:rsidP="007B689A">
      <w:pPr>
        <w:widowControl w:val="0"/>
        <w:spacing w:line="360" w:lineRule="auto"/>
        <w:jc w:val="both"/>
        <w:rPr>
          <w:rFonts w:ascii="Arial" w:hAnsi="Arial" w:cs="Arial"/>
          <w:sz w:val="26"/>
          <w:szCs w:val="26"/>
        </w:rPr>
      </w:pPr>
    </w:p>
    <w:p w14:paraId="2969C205" w14:textId="088D8C5F" w:rsidR="00887EB4" w:rsidRPr="00E400C6" w:rsidRDefault="00E400C6" w:rsidP="002F5B04">
      <w:pPr>
        <w:widowControl w:val="0"/>
        <w:spacing w:line="360" w:lineRule="auto"/>
        <w:jc w:val="both"/>
        <w:rPr>
          <w:rFonts w:ascii="Arial" w:hAnsi="Arial" w:cs="Arial"/>
          <w:bCs/>
          <w:sz w:val="26"/>
          <w:szCs w:val="26"/>
        </w:rPr>
      </w:pPr>
      <w:r w:rsidRPr="00E400C6">
        <w:rPr>
          <w:rFonts w:ascii="Arial" w:hAnsi="Arial" w:cs="Arial"/>
          <w:b/>
          <w:bCs/>
          <w:sz w:val="26"/>
          <w:szCs w:val="26"/>
        </w:rPr>
        <w:t>Pretensiones.</w:t>
      </w:r>
      <w:r w:rsidRPr="00E400C6">
        <w:rPr>
          <w:rFonts w:ascii="Arial" w:hAnsi="Arial" w:cs="Arial"/>
          <w:bCs/>
          <w:sz w:val="26"/>
          <w:szCs w:val="26"/>
        </w:rPr>
        <w:t xml:space="preserve"> </w:t>
      </w:r>
      <w:r w:rsidR="00B569BA" w:rsidRPr="00E400C6">
        <w:rPr>
          <w:rFonts w:ascii="Arial" w:hAnsi="Arial" w:cs="Arial"/>
          <w:bCs/>
          <w:sz w:val="26"/>
          <w:szCs w:val="26"/>
        </w:rPr>
        <w:t xml:space="preserve">El día </w:t>
      </w:r>
      <w:r w:rsidR="002B627B">
        <w:rPr>
          <w:rFonts w:ascii="Arial" w:hAnsi="Arial" w:cs="Arial"/>
          <w:bCs/>
          <w:sz w:val="26"/>
          <w:szCs w:val="26"/>
        </w:rPr>
        <w:t>22 de octubre de 2009</w:t>
      </w:r>
      <w:r w:rsidR="002A7AE0">
        <w:rPr>
          <w:rFonts w:ascii="Arial" w:hAnsi="Arial" w:cs="Arial"/>
          <w:bCs/>
          <w:sz w:val="26"/>
          <w:szCs w:val="26"/>
        </w:rPr>
        <w:t xml:space="preserve">, </w:t>
      </w:r>
      <w:r w:rsidR="007C341E">
        <w:rPr>
          <w:rFonts w:ascii="Arial" w:hAnsi="Arial" w:cs="Arial"/>
          <w:bCs/>
          <w:sz w:val="26"/>
          <w:szCs w:val="26"/>
        </w:rPr>
        <w:t>los</w:t>
      </w:r>
      <w:r w:rsidR="002A7AE0">
        <w:rPr>
          <w:rFonts w:ascii="Arial" w:hAnsi="Arial" w:cs="Arial"/>
          <w:bCs/>
          <w:sz w:val="26"/>
          <w:szCs w:val="26"/>
        </w:rPr>
        <w:t xml:space="preserve"> actor</w:t>
      </w:r>
      <w:r w:rsidR="007C341E">
        <w:rPr>
          <w:rFonts w:ascii="Arial" w:hAnsi="Arial" w:cs="Arial"/>
          <w:bCs/>
          <w:sz w:val="26"/>
          <w:szCs w:val="26"/>
        </w:rPr>
        <w:t>es</w:t>
      </w:r>
      <w:r w:rsidR="00392BA9" w:rsidRPr="00E400C6">
        <w:rPr>
          <w:rFonts w:ascii="Arial" w:hAnsi="Arial" w:cs="Arial"/>
          <w:bCs/>
          <w:sz w:val="26"/>
          <w:szCs w:val="26"/>
        </w:rPr>
        <w:t xml:space="preserve"> precitado</w:t>
      </w:r>
      <w:r w:rsidR="007C341E">
        <w:rPr>
          <w:rFonts w:ascii="Arial" w:hAnsi="Arial" w:cs="Arial"/>
          <w:bCs/>
          <w:sz w:val="26"/>
          <w:szCs w:val="26"/>
        </w:rPr>
        <w:t>s</w:t>
      </w:r>
      <w:r w:rsidR="00392BA9" w:rsidRPr="00E400C6">
        <w:rPr>
          <w:rFonts w:ascii="Arial" w:hAnsi="Arial" w:cs="Arial"/>
          <w:bCs/>
          <w:sz w:val="26"/>
          <w:szCs w:val="26"/>
        </w:rPr>
        <w:t xml:space="preserve">, </w:t>
      </w:r>
      <w:r w:rsidR="00D721D4" w:rsidRPr="00E400C6">
        <w:rPr>
          <w:rFonts w:ascii="Arial" w:hAnsi="Arial" w:cs="Arial"/>
          <w:sz w:val="26"/>
          <w:szCs w:val="26"/>
        </w:rPr>
        <w:t>por intermedio</w:t>
      </w:r>
      <w:r w:rsidR="00B507F7" w:rsidRPr="00E400C6">
        <w:rPr>
          <w:rFonts w:ascii="Arial" w:hAnsi="Arial" w:cs="Arial"/>
          <w:sz w:val="26"/>
          <w:szCs w:val="26"/>
        </w:rPr>
        <w:t xml:space="preserve"> de apoderad</w:t>
      </w:r>
      <w:r w:rsidR="00392BA9" w:rsidRPr="00E400C6">
        <w:rPr>
          <w:rFonts w:ascii="Arial" w:hAnsi="Arial" w:cs="Arial"/>
          <w:sz w:val="26"/>
          <w:szCs w:val="26"/>
        </w:rPr>
        <w:t>o</w:t>
      </w:r>
      <w:r w:rsidR="009D5A09" w:rsidRPr="00E400C6">
        <w:rPr>
          <w:rFonts w:ascii="Arial" w:hAnsi="Arial" w:cs="Arial"/>
          <w:sz w:val="26"/>
          <w:szCs w:val="26"/>
        </w:rPr>
        <w:t xml:space="preserve"> judicial</w:t>
      </w:r>
      <w:r w:rsidR="00D721D4" w:rsidRPr="00E400C6">
        <w:rPr>
          <w:rFonts w:ascii="Arial" w:hAnsi="Arial" w:cs="Arial"/>
          <w:sz w:val="26"/>
          <w:szCs w:val="26"/>
        </w:rPr>
        <w:t>,</w:t>
      </w:r>
      <w:r w:rsidR="009D5A09" w:rsidRPr="00E400C6">
        <w:rPr>
          <w:rFonts w:ascii="Arial" w:hAnsi="Arial" w:cs="Arial"/>
          <w:sz w:val="26"/>
          <w:szCs w:val="26"/>
        </w:rPr>
        <w:t xml:space="preserve"> demandaron a</w:t>
      </w:r>
      <w:r>
        <w:rPr>
          <w:rFonts w:ascii="Arial" w:hAnsi="Arial" w:cs="Arial"/>
          <w:sz w:val="26"/>
          <w:szCs w:val="26"/>
        </w:rPr>
        <w:t xml:space="preserve"> </w:t>
      </w:r>
      <w:r w:rsidR="002B627B">
        <w:rPr>
          <w:rFonts w:ascii="Arial" w:hAnsi="Arial" w:cs="Arial"/>
          <w:sz w:val="26"/>
          <w:szCs w:val="26"/>
        </w:rPr>
        <w:t>la EPS Coomeva S.A.</w:t>
      </w:r>
      <w:r w:rsidR="00576192">
        <w:rPr>
          <w:rFonts w:ascii="Arial" w:hAnsi="Arial" w:cs="Arial"/>
          <w:sz w:val="26"/>
          <w:szCs w:val="26"/>
        </w:rPr>
        <w:t xml:space="preserve"> </w:t>
      </w:r>
      <w:r w:rsidR="00B569BA" w:rsidRPr="00E400C6">
        <w:rPr>
          <w:rFonts w:ascii="Arial" w:hAnsi="Arial" w:cs="Arial"/>
          <w:bCs/>
          <w:sz w:val="26"/>
          <w:szCs w:val="26"/>
        </w:rPr>
        <w:t xml:space="preserve">para que, a través del proceso </w:t>
      </w:r>
      <w:r w:rsidR="002B627B">
        <w:rPr>
          <w:rFonts w:ascii="Arial" w:hAnsi="Arial" w:cs="Arial"/>
          <w:bCs/>
          <w:sz w:val="26"/>
          <w:szCs w:val="26"/>
        </w:rPr>
        <w:t>ordinario</w:t>
      </w:r>
      <w:r w:rsidR="00B569BA" w:rsidRPr="00E400C6">
        <w:rPr>
          <w:rFonts w:ascii="Arial" w:hAnsi="Arial" w:cs="Arial"/>
          <w:bCs/>
          <w:sz w:val="26"/>
          <w:szCs w:val="26"/>
        </w:rPr>
        <w:t xml:space="preserve">, se declare </w:t>
      </w:r>
      <w:r w:rsidR="00441F0E" w:rsidRPr="00E400C6">
        <w:rPr>
          <w:rFonts w:ascii="Arial" w:hAnsi="Arial" w:cs="Arial"/>
          <w:bCs/>
          <w:sz w:val="26"/>
          <w:szCs w:val="26"/>
        </w:rPr>
        <w:t>a</w:t>
      </w:r>
      <w:r w:rsidR="002B627B">
        <w:rPr>
          <w:rFonts w:ascii="Arial" w:hAnsi="Arial" w:cs="Arial"/>
          <w:bCs/>
          <w:sz w:val="26"/>
          <w:szCs w:val="26"/>
        </w:rPr>
        <w:t xml:space="preserve"> la demandada civil y extrac</w:t>
      </w:r>
      <w:r w:rsidR="00F64FDB">
        <w:rPr>
          <w:rFonts w:ascii="Arial" w:hAnsi="Arial" w:cs="Arial"/>
          <w:bCs/>
          <w:sz w:val="26"/>
          <w:szCs w:val="26"/>
        </w:rPr>
        <w:t xml:space="preserve">ontractualmente </w:t>
      </w:r>
      <w:r w:rsidR="00FF14E3">
        <w:rPr>
          <w:rFonts w:ascii="Arial" w:hAnsi="Arial" w:cs="Arial"/>
          <w:bCs/>
          <w:sz w:val="26"/>
          <w:szCs w:val="26"/>
        </w:rPr>
        <w:t xml:space="preserve">responsable </w:t>
      </w:r>
      <w:r w:rsidR="00AA1B14" w:rsidRPr="00E400C6">
        <w:rPr>
          <w:rFonts w:ascii="Arial" w:hAnsi="Arial" w:cs="Arial"/>
          <w:bCs/>
          <w:sz w:val="26"/>
          <w:szCs w:val="26"/>
        </w:rPr>
        <w:t>de los perjuicios</w:t>
      </w:r>
      <w:r w:rsidR="002A7AE0">
        <w:rPr>
          <w:rFonts w:ascii="Arial" w:hAnsi="Arial" w:cs="Arial"/>
          <w:bCs/>
          <w:sz w:val="26"/>
          <w:szCs w:val="26"/>
        </w:rPr>
        <w:t xml:space="preserve"> </w:t>
      </w:r>
      <w:r w:rsidR="002A7AE0" w:rsidRPr="0026231B">
        <w:rPr>
          <w:rFonts w:ascii="Arial" w:hAnsi="Arial" w:cs="Arial"/>
          <w:bCs/>
          <w:sz w:val="26"/>
          <w:szCs w:val="26"/>
        </w:rPr>
        <w:t>ocasionados</w:t>
      </w:r>
      <w:r w:rsidR="00B569BA" w:rsidRPr="0026231B">
        <w:rPr>
          <w:rFonts w:ascii="Arial" w:hAnsi="Arial" w:cs="Arial"/>
          <w:bCs/>
          <w:sz w:val="26"/>
          <w:szCs w:val="26"/>
        </w:rPr>
        <w:t>,</w:t>
      </w:r>
      <w:r w:rsidR="00B569BA" w:rsidRPr="00E400C6">
        <w:rPr>
          <w:rFonts w:ascii="Arial" w:hAnsi="Arial" w:cs="Arial"/>
          <w:bCs/>
          <w:sz w:val="26"/>
          <w:szCs w:val="26"/>
        </w:rPr>
        <w:t xml:space="preserve"> a causa de la deficiente atención médica brindada</w:t>
      </w:r>
      <w:r w:rsidR="00277269">
        <w:rPr>
          <w:rFonts w:ascii="Arial" w:hAnsi="Arial" w:cs="Arial"/>
          <w:bCs/>
          <w:sz w:val="26"/>
          <w:szCs w:val="26"/>
        </w:rPr>
        <w:t xml:space="preserve"> a su pariente</w:t>
      </w:r>
      <w:r w:rsidR="00F64FDB">
        <w:rPr>
          <w:rFonts w:ascii="Arial" w:hAnsi="Arial" w:cs="Arial"/>
          <w:bCs/>
          <w:sz w:val="26"/>
          <w:szCs w:val="26"/>
        </w:rPr>
        <w:t xml:space="preserve"> en dicha entidad</w:t>
      </w:r>
      <w:r w:rsidR="002A7AE0">
        <w:rPr>
          <w:rFonts w:ascii="Arial" w:hAnsi="Arial" w:cs="Arial"/>
          <w:bCs/>
          <w:sz w:val="26"/>
          <w:szCs w:val="26"/>
        </w:rPr>
        <w:t xml:space="preserve">, </w:t>
      </w:r>
      <w:r w:rsidR="00441F0E" w:rsidRPr="00E400C6">
        <w:rPr>
          <w:rFonts w:ascii="Arial" w:hAnsi="Arial" w:cs="Arial"/>
          <w:bCs/>
          <w:sz w:val="26"/>
          <w:szCs w:val="26"/>
        </w:rPr>
        <w:t>debiendo ser condenados</w:t>
      </w:r>
      <w:r w:rsidR="007C341E">
        <w:rPr>
          <w:rFonts w:ascii="Arial" w:hAnsi="Arial" w:cs="Arial"/>
          <w:bCs/>
          <w:sz w:val="26"/>
          <w:szCs w:val="26"/>
        </w:rPr>
        <w:t>, según la demanda,</w:t>
      </w:r>
      <w:r w:rsidR="00441F0E" w:rsidRPr="00E400C6">
        <w:rPr>
          <w:rFonts w:ascii="Arial" w:hAnsi="Arial" w:cs="Arial"/>
          <w:bCs/>
          <w:sz w:val="26"/>
          <w:szCs w:val="26"/>
        </w:rPr>
        <w:t xml:space="preserve"> a pagar </w:t>
      </w:r>
      <w:r w:rsidR="007C341E">
        <w:rPr>
          <w:rFonts w:ascii="Arial" w:hAnsi="Arial" w:cs="Arial"/>
          <w:bCs/>
          <w:sz w:val="26"/>
          <w:szCs w:val="26"/>
        </w:rPr>
        <w:t xml:space="preserve">la suma de </w:t>
      </w:r>
      <w:r w:rsidR="002F5B04" w:rsidRPr="002F5B04">
        <w:rPr>
          <w:rFonts w:ascii="Arial" w:hAnsi="Arial" w:cs="Arial"/>
          <w:b/>
          <w:bCs/>
          <w:sz w:val="26"/>
          <w:szCs w:val="26"/>
          <w:lang w:val="es-CO"/>
        </w:rPr>
        <w:t>$</w:t>
      </w:r>
      <w:r w:rsidR="00302BD2">
        <w:rPr>
          <w:rFonts w:ascii="Arial" w:hAnsi="Arial" w:cs="Arial"/>
          <w:b/>
          <w:bCs/>
          <w:sz w:val="26"/>
          <w:szCs w:val="26"/>
          <w:lang w:val="es-CO"/>
        </w:rPr>
        <w:t xml:space="preserve">896.620.000 </w:t>
      </w:r>
      <w:r w:rsidR="002A7AE0">
        <w:rPr>
          <w:rFonts w:ascii="Arial" w:hAnsi="Arial" w:cs="Arial"/>
          <w:bCs/>
          <w:sz w:val="26"/>
          <w:szCs w:val="26"/>
        </w:rPr>
        <w:t xml:space="preserve">por </w:t>
      </w:r>
      <w:r w:rsidR="00441F0E" w:rsidRPr="00E400C6">
        <w:rPr>
          <w:rFonts w:ascii="Arial" w:hAnsi="Arial" w:cs="Arial"/>
          <w:bCs/>
          <w:sz w:val="26"/>
          <w:szCs w:val="26"/>
        </w:rPr>
        <w:t xml:space="preserve">perjuicios materiales y </w:t>
      </w:r>
      <w:proofErr w:type="spellStart"/>
      <w:r w:rsidR="00441F0E" w:rsidRPr="00E400C6">
        <w:rPr>
          <w:rFonts w:ascii="Arial" w:hAnsi="Arial" w:cs="Arial"/>
          <w:bCs/>
          <w:sz w:val="26"/>
          <w:szCs w:val="26"/>
        </w:rPr>
        <w:t>extra</w:t>
      </w:r>
      <w:r w:rsidR="002D5EE3" w:rsidRPr="00E400C6">
        <w:rPr>
          <w:rFonts w:ascii="Arial" w:hAnsi="Arial" w:cs="Arial"/>
          <w:bCs/>
          <w:sz w:val="26"/>
          <w:szCs w:val="26"/>
        </w:rPr>
        <w:t>-</w:t>
      </w:r>
      <w:r w:rsidR="00441F0E" w:rsidRPr="00E400C6">
        <w:rPr>
          <w:rFonts w:ascii="Arial" w:hAnsi="Arial" w:cs="Arial"/>
          <w:bCs/>
          <w:sz w:val="26"/>
          <w:szCs w:val="26"/>
        </w:rPr>
        <w:t>patrimoniales</w:t>
      </w:r>
      <w:proofErr w:type="spellEnd"/>
      <w:r w:rsidR="00302BD2">
        <w:rPr>
          <w:rFonts w:ascii="Arial" w:hAnsi="Arial" w:cs="Arial"/>
          <w:bCs/>
          <w:sz w:val="26"/>
          <w:szCs w:val="26"/>
        </w:rPr>
        <w:t xml:space="preserve"> a razón </w:t>
      </w:r>
      <w:r w:rsidR="00277269">
        <w:rPr>
          <w:rFonts w:ascii="Arial" w:hAnsi="Arial" w:cs="Arial"/>
          <w:bCs/>
          <w:sz w:val="26"/>
          <w:szCs w:val="26"/>
        </w:rPr>
        <w:t xml:space="preserve">de </w:t>
      </w:r>
      <w:r w:rsidR="00302BD2">
        <w:rPr>
          <w:rFonts w:ascii="Arial" w:hAnsi="Arial" w:cs="Arial"/>
          <w:bCs/>
          <w:sz w:val="26"/>
          <w:szCs w:val="26"/>
        </w:rPr>
        <w:t>perjuicios morales y daños a la vida de relación</w:t>
      </w:r>
      <w:r w:rsidR="00BE21F3">
        <w:rPr>
          <w:rFonts w:ascii="Arial" w:hAnsi="Arial" w:cs="Arial"/>
          <w:bCs/>
          <w:sz w:val="26"/>
          <w:szCs w:val="26"/>
        </w:rPr>
        <w:t xml:space="preserve"> sufridos por cada uno de los demandantes.</w:t>
      </w:r>
    </w:p>
    <w:p w14:paraId="59451108" w14:textId="77777777" w:rsidR="00B569BA" w:rsidRPr="00200ACB" w:rsidRDefault="00B569BA" w:rsidP="00441F0E">
      <w:pPr>
        <w:widowControl w:val="0"/>
        <w:spacing w:line="360" w:lineRule="auto"/>
        <w:jc w:val="both"/>
        <w:rPr>
          <w:rFonts w:ascii="Arial" w:hAnsi="Arial" w:cs="Arial"/>
          <w:bCs/>
          <w:sz w:val="26"/>
          <w:szCs w:val="26"/>
        </w:rPr>
      </w:pPr>
      <w:r w:rsidRPr="00200ACB">
        <w:rPr>
          <w:rFonts w:ascii="Arial" w:hAnsi="Arial" w:cs="Arial"/>
          <w:bCs/>
          <w:sz w:val="26"/>
          <w:szCs w:val="26"/>
        </w:rPr>
        <w:t xml:space="preserve"> </w:t>
      </w:r>
    </w:p>
    <w:p w14:paraId="49AB4A3B" w14:textId="77777777" w:rsidR="00B569BA" w:rsidRDefault="00B569BA" w:rsidP="00B569BA">
      <w:pPr>
        <w:spacing w:line="360" w:lineRule="auto"/>
        <w:jc w:val="both"/>
        <w:rPr>
          <w:rFonts w:ascii="Arial" w:hAnsi="Arial" w:cs="Arial"/>
          <w:sz w:val="26"/>
          <w:szCs w:val="26"/>
        </w:rPr>
      </w:pPr>
      <w:r w:rsidRPr="00E10EE4">
        <w:rPr>
          <w:rFonts w:ascii="Arial" w:hAnsi="Arial" w:cs="Arial"/>
          <w:b/>
          <w:sz w:val="26"/>
          <w:szCs w:val="26"/>
        </w:rPr>
        <w:t>1. Fundamentos Fácticos.</w:t>
      </w:r>
      <w:r w:rsidRPr="00E10EE4">
        <w:rPr>
          <w:rFonts w:ascii="Arial" w:hAnsi="Arial" w:cs="Arial"/>
          <w:sz w:val="26"/>
          <w:szCs w:val="26"/>
        </w:rPr>
        <w:t xml:space="preserve"> Los hechos fundantes de sus pretensiones se sintetizan de la siguiente manera:</w:t>
      </w:r>
    </w:p>
    <w:p w14:paraId="4B4B899B" w14:textId="77777777" w:rsidR="00412F33" w:rsidRPr="000B2FC0" w:rsidRDefault="00412F33" w:rsidP="00B569BA">
      <w:pPr>
        <w:spacing w:line="360" w:lineRule="auto"/>
        <w:jc w:val="both"/>
        <w:rPr>
          <w:rFonts w:ascii="Arial" w:hAnsi="Arial" w:cs="Arial"/>
          <w:sz w:val="26"/>
          <w:szCs w:val="26"/>
        </w:rPr>
      </w:pPr>
    </w:p>
    <w:p w14:paraId="2E457F9A" w14:textId="394ECB8A" w:rsidR="009A1EA2" w:rsidRDefault="00B569BA" w:rsidP="0071148C">
      <w:pPr>
        <w:spacing w:line="360" w:lineRule="auto"/>
        <w:jc w:val="both"/>
        <w:rPr>
          <w:rFonts w:ascii="Arial" w:hAnsi="Arial" w:cs="Arial"/>
          <w:sz w:val="26"/>
          <w:szCs w:val="26"/>
        </w:rPr>
      </w:pPr>
      <w:r>
        <w:rPr>
          <w:rFonts w:ascii="Arial" w:hAnsi="Arial" w:cs="Arial"/>
          <w:b/>
          <w:sz w:val="26"/>
          <w:szCs w:val="26"/>
        </w:rPr>
        <w:t>1.1</w:t>
      </w:r>
      <w:r w:rsidRPr="000B2FC0">
        <w:rPr>
          <w:rFonts w:ascii="Arial" w:hAnsi="Arial" w:cs="Arial"/>
          <w:b/>
          <w:sz w:val="26"/>
          <w:szCs w:val="26"/>
        </w:rPr>
        <w:t>.</w:t>
      </w:r>
      <w:r w:rsidR="00522495">
        <w:rPr>
          <w:rFonts w:ascii="Arial" w:hAnsi="Arial" w:cs="Arial"/>
          <w:sz w:val="26"/>
          <w:szCs w:val="26"/>
        </w:rPr>
        <w:t xml:space="preserve"> Que el </w:t>
      </w:r>
      <w:r w:rsidR="004A0B62">
        <w:rPr>
          <w:rFonts w:ascii="Arial" w:hAnsi="Arial" w:cs="Arial"/>
          <w:sz w:val="26"/>
          <w:szCs w:val="26"/>
        </w:rPr>
        <w:t xml:space="preserve">pasado </w:t>
      </w:r>
      <w:r w:rsidR="00C36752">
        <w:rPr>
          <w:rFonts w:ascii="Arial" w:hAnsi="Arial" w:cs="Arial"/>
          <w:sz w:val="26"/>
          <w:szCs w:val="26"/>
        </w:rPr>
        <w:t>2</w:t>
      </w:r>
      <w:r w:rsidR="004A0B62">
        <w:rPr>
          <w:rFonts w:ascii="Arial" w:hAnsi="Arial" w:cs="Arial"/>
          <w:sz w:val="26"/>
          <w:szCs w:val="26"/>
        </w:rPr>
        <w:t xml:space="preserve">2 de enero de 2007, el </w:t>
      </w:r>
      <w:r w:rsidR="00522495">
        <w:rPr>
          <w:rFonts w:ascii="Arial" w:hAnsi="Arial" w:cs="Arial"/>
          <w:sz w:val="26"/>
          <w:szCs w:val="26"/>
        </w:rPr>
        <w:t xml:space="preserve">señor </w:t>
      </w:r>
      <w:r w:rsidR="004B07C1">
        <w:rPr>
          <w:rFonts w:ascii="Arial" w:hAnsi="Arial" w:cs="Arial"/>
          <w:sz w:val="26"/>
          <w:szCs w:val="26"/>
        </w:rPr>
        <w:t xml:space="preserve">José Vicente Monsalve </w:t>
      </w:r>
      <w:proofErr w:type="spellStart"/>
      <w:r w:rsidR="004B07C1">
        <w:rPr>
          <w:rFonts w:ascii="Arial" w:hAnsi="Arial" w:cs="Arial"/>
          <w:sz w:val="26"/>
          <w:szCs w:val="26"/>
        </w:rPr>
        <w:t>Monsalve</w:t>
      </w:r>
      <w:proofErr w:type="spellEnd"/>
      <w:r w:rsidR="004A0B62">
        <w:rPr>
          <w:rFonts w:ascii="Arial" w:hAnsi="Arial" w:cs="Arial"/>
          <w:sz w:val="26"/>
          <w:szCs w:val="26"/>
        </w:rPr>
        <w:t xml:space="preserve"> consultó por urgencias del Hospital San Lorenzo de Liborina-Antioquia</w:t>
      </w:r>
      <w:r w:rsidR="00FD5DE8">
        <w:rPr>
          <w:rFonts w:ascii="Arial" w:hAnsi="Arial" w:cs="Arial"/>
          <w:sz w:val="26"/>
          <w:szCs w:val="26"/>
        </w:rPr>
        <w:t>, por un fuerte dolor a nivel del muslo izquierdo de un día de evolución</w:t>
      </w:r>
      <w:r w:rsidR="00CB0458">
        <w:rPr>
          <w:rFonts w:ascii="Arial" w:hAnsi="Arial" w:cs="Arial"/>
          <w:sz w:val="26"/>
          <w:szCs w:val="26"/>
        </w:rPr>
        <w:t xml:space="preserve">. Que una vez allí, al examen físico presentó presión arterial elevada, extremidades con </w:t>
      </w:r>
      <w:r w:rsidR="00CB0458">
        <w:rPr>
          <w:rFonts w:ascii="Arial" w:hAnsi="Arial" w:cs="Arial"/>
          <w:sz w:val="26"/>
          <w:szCs w:val="26"/>
        </w:rPr>
        <w:lastRenderedPageBreak/>
        <w:t>signos de dolor rad</w:t>
      </w:r>
      <w:r w:rsidR="005F708F">
        <w:rPr>
          <w:rFonts w:ascii="Arial" w:hAnsi="Arial" w:cs="Arial"/>
          <w:sz w:val="26"/>
          <w:szCs w:val="26"/>
        </w:rPr>
        <w:t>i</w:t>
      </w:r>
      <w:r w:rsidR="00CB0458">
        <w:rPr>
          <w:rFonts w:ascii="Arial" w:hAnsi="Arial" w:cs="Arial"/>
          <w:sz w:val="26"/>
          <w:szCs w:val="26"/>
        </w:rPr>
        <w:t xml:space="preserve">cular negativos, dolor </w:t>
      </w:r>
      <w:r w:rsidR="005F708F">
        <w:rPr>
          <w:rFonts w:ascii="Arial" w:hAnsi="Arial" w:cs="Arial"/>
          <w:sz w:val="26"/>
          <w:szCs w:val="26"/>
        </w:rPr>
        <w:t>en el tercio proximal del miembro inferior izquierdo</w:t>
      </w:r>
      <w:r w:rsidR="009A1EA2">
        <w:rPr>
          <w:rFonts w:ascii="Arial" w:hAnsi="Arial" w:cs="Arial"/>
          <w:sz w:val="26"/>
          <w:szCs w:val="26"/>
        </w:rPr>
        <w:t>, a la palpación se reproduce levemente dolor</w:t>
      </w:r>
      <w:r w:rsidR="00882325">
        <w:rPr>
          <w:rFonts w:ascii="Arial" w:hAnsi="Arial" w:cs="Arial"/>
          <w:sz w:val="26"/>
          <w:szCs w:val="26"/>
        </w:rPr>
        <w:t>,</w:t>
      </w:r>
      <w:r w:rsidR="009A1EA2">
        <w:rPr>
          <w:rFonts w:ascii="Arial" w:hAnsi="Arial" w:cs="Arial"/>
          <w:sz w:val="26"/>
          <w:szCs w:val="26"/>
        </w:rPr>
        <w:t xml:space="preserve"> aunque no queda calificado en la historia clínica. </w:t>
      </w:r>
      <w:r w:rsidR="00B6502D">
        <w:rPr>
          <w:rFonts w:ascii="Arial" w:hAnsi="Arial" w:cs="Arial"/>
          <w:sz w:val="26"/>
          <w:szCs w:val="26"/>
        </w:rPr>
        <w:t xml:space="preserve"> Con impresión diagnóstica de mialgia en estudio, trombosis profunda vs urolitiasis, se deja en observación</w:t>
      </w:r>
      <w:r w:rsidR="004817F7">
        <w:rPr>
          <w:rFonts w:ascii="Arial" w:hAnsi="Arial" w:cs="Arial"/>
          <w:sz w:val="26"/>
          <w:szCs w:val="26"/>
        </w:rPr>
        <w:t xml:space="preserve"> y se solicitan paraclínicos, en tratamiento con metoclopramida, </w:t>
      </w:r>
      <w:proofErr w:type="spellStart"/>
      <w:r w:rsidR="004817F7">
        <w:rPr>
          <w:rFonts w:ascii="Arial" w:hAnsi="Arial" w:cs="Arial"/>
          <w:sz w:val="26"/>
          <w:szCs w:val="26"/>
        </w:rPr>
        <w:t>dipirona</w:t>
      </w:r>
      <w:proofErr w:type="spellEnd"/>
      <w:r w:rsidR="004817F7">
        <w:rPr>
          <w:rFonts w:ascii="Arial" w:hAnsi="Arial" w:cs="Arial"/>
          <w:sz w:val="26"/>
          <w:szCs w:val="26"/>
        </w:rPr>
        <w:t xml:space="preserve"> y ranitidina.</w:t>
      </w:r>
    </w:p>
    <w:p w14:paraId="2C67127C" w14:textId="77777777" w:rsidR="009A1EA2" w:rsidRDefault="009A1EA2" w:rsidP="0071148C">
      <w:pPr>
        <w:spacing w:line="360" w:lineRule="auto"/>
        <w:jc w:val="both"/>
        <w:rPr>
          <w:rFonts w:ascii="Arial" w:hAnsi="Arial" w:cs="Arial"/>
          <w:sz w:val="26"/>
          <w:szCs w:val="26"/>
        </w:rPr>
      </w:pPr>
    </w:p>
    <w:p w14:paraId="5AF361CF" w14:textId="4829747F" w:rsidR="002F5B04" w:rsidRDefault="00CD24FD" w:rsidP="002F5B04">
      <w:pPr>
        <w:spacing w:line="360" w:lineRule="auto"/>
        <w:jc w:val="both"/>
        <w:rPr>
          <w:rFonts w:ascii="Arial" w:hAnsi="Arial" w:cs="Arial"/>
          <w:sz w:val="26"/>
          <w:szCs w:val="26"/>
        </w:rPr>
      </w:pPr>
      <w:r w:rsidRPr="007C341E">
        <w:rPr>
          <w:rFonts w:ascii="Arial" w:hAnsi="Arial" w:cs="Arial"/>
          <w:b/>
          <w:sz w:val="26"/>
          <w:szCs w:val="26"/>
        </w:rPr>
        <w:t>1.2.</w:t>
      </w:r>
      <w:r>
        <w:rPr>
          <w:rFonts w:ascii="Arial" w:hAnsi="Arial" w:cs="Arial"/>
          <w:sz w:val="26"/>
          <w:szCs w:val="26"/>
        </w:rPr>
        <w:t xml:space="preserve"> </w:t>
      </w:r>
      <w:r w:rsidR="002F5B04">
        <w:rPr>
          <w:rFonts w:ascii="Arial" w:hAnsi="Arial" w:cs="Arial"/>
          <w:sz w:val="26"/>
          <w:szCs w:val="26"/>
        </w:rPr>
        <w:t xml:space="preserve">Que </w:t>
      </w:r>
      <w:r w:rsidR="0017701E">
        <w:rPr>
          <w:rFonts w:ascii="Arial" w:hAnsi="Arial" w:cs="Arial"/>
          <w:sz w:val="26"/>
          <w:szCs w:val="26"/>
        </w:rPr>
        <w:t xml:space="preserve">ese mismo día, el galeno tratante ordena </w:t>
      </w:r>
      <w:r w:rsidR="00E81D69">
        <w:rPr>
          <w:rFonts w:ascii="Arial" w:hAnsi="Arial" w:cs="Arial"/>
          <w:sz w:val="26"/>
          <w:szCs w:val="26"/>
        </w:rPr>
        <w:t xml:space="preserve">la </w:t>
      </w:r>
      <w:r w:rsidR="0017701E">
        <w:rPr>
          <w:rFonts w:ascii="Arial" w:hAnsi="Arial" w:cs="Arial"/>
          <w:sz w:val="26"/>
          <w:szCs w:val="26"/>
        </w:rPr>
        <w:t xml:space="preserve">hospitalización del paciente </w:t>
      </w:r>
      <w:r w:rsidR="00E81D69">
        <w:rPr>
          <w:rFonts w:ascii="Arial" w:hAnsi="Arial" w:cs="Arial"/>
          <w:sz w:val="26"/>
          <w:szCs w:val="26"/>
        </w:rPr>
        <w:t>y en coordinación con el Hospital de Santa Fe de Antioquia</w:t>
      </w:r>
      <w:r w:rsidR="00B9049E">
        <w:rPr>
          <w:rFonts w:ascii="Arial" w:hAnsi="Arial" w:cs="Arial"/>
          <w:sz w:val="26"/>
          <w:szCs w:val="26"/>
        </w:rPr>
        <w:t xml:space="preserve">, se </w:t>
      </w:r>
      <w:r w:rsidR="00277269">
        <w:rPr>
          <w:rFonts w:ascii="Arial" w:hAnsi="Arial" w:cs="Arial"/>
          <w:sz w:val="26"/>
          <w:szCs w:val="26"/>
        </w:rPr>
        <w:t>dispone</w:t>
      </w:r>
      <w:r w:rsidR="00B9049E">
        <w:rPr>
          <w:rFonts w:ascii="Arial" w:hAnsi="Arial" w:cs="Arial"/>
          <w:sz w:val="26"/>
          <w:szCs w:val="26"/>
        </w:rPr>
        <w:t xml:space="preserve"> un manejo escalonado del dolor con antinflamatorios no ester</w:t>
      </w:r>
      <w:r w:rsidR="00CC5F69">
        <w:rPr>
          <w:rFonts w:ascii="Arial" w:hAnsi="Arial" w:cs="Arial"/>
          <w:sz w:val="26"/>
          <w:szCs w:val="26"/>
        </w:rPr>
        <w:t>oides</w:t>
      </w:r>
      <w:r w:rsidR="00277269">
        <w:rPr>
          <w:rFonts w:ascii="Arial" w:hAnsi="Arial" w:cs="Arial"/>
          <w:sz w:val="26"/>
          <w:szCs w:val="26"/>
        </w:rPr>
        <w:t>.</w:t>
      </w:r>
      <w:r w:rsidR="00CC5F69">
        <w:rPr>
          <w:rFonts w:ascii="Arial" w:hAnsi="Arial" w:cs="Arial"/>
          <w:sz w:val="26"/>
          <w:szCs w:val="26"/>
        </w:rPr>
        <w:t xml:space="preserve"> </w:t>
      </w:r>
      <w:r w:rsidR="00277269">
        <w:rPr>
          <w:rFonts w:ascii="Arial" w:hAnsi="Arial" w:cs="Arial"/>
          <w:sz w:val="26"/>
          <w:szCs w:val="26"/>
        </w:rPr>
        <w:t>L</w:t>
      </w:r>
      <w:r w:rsidR="00CC5F69">
        <w:rPr>
          <w:rFonts w:ascii="Arial" w:hAnsi="Arial" w:cs="Arial"/>
          <w:sz w:val="26"/>
          <w:szCs w:val="26"/>
        </w:rPr>
        <w:t>uego</w:t>
      </w:r>
      <w:r w:rsidR="00277269">
        <w:rPr>
          <w:rFonts w:ascii="Arial" w:hAnsi="Arial" w:cs="Arial"/>
          <w:sz w:val="26"/>
          <w:szCs w:val="26"/>
        </w:rPr>
        <w:t>,</w:t>
      </w:r>
      <w:r w:rsidR="00CC5F69">
        <w:rPr>
          <w:rFonts w:ascii="Arial" w:hAnsi="Arial" w:cs="Arial"/>
          <w:sz w:val="26"/>
          <w:szCs w:val="26"/>
        </w:rPr>
        <w:t xml:space="preserve"> </w:t>
      </w:r>
      <w:r w:rsidR="00277269">
        <w:rPr>
          <w:rFonts w:ascii="Arial" w:hAnsi="Arial" w:cs="Arial"/>
          <w:sz w:val="26"/>
          <w:szCs w:val="26"/>
        </w:rPr>
        <w:t>o</w:t>
      </w:r>
      <w:r w:rsidR="00CC5F69">
        <w:rPr>
          <w:rFonts w:ascii="Arial" w:hAnsi="Arial" w:cs="Arial"/>
          <w:sz w:val="26"/>
          <w:szCs w:val="26"/>
        </w:rPr>
        <w:t xml:space="preserve">piáceos débiles, </w:t>
      </w:r>
      <w:r w:rsidR="00277269">
        <w:rPr>
          <w:rFonts w:ascii="Arial" w:hAnsi="Arial" w:cs="Arial"/>
          <w:sz w:val="26"/>
          <w:szCs w:val="26"/>
        </w:rPr>
        <w:t>después</w:t>
      </w:r>
      <w:r w:rsidR="00CC5F69">
        <w:rPr>
          <w:rFonts w:ascii="Arial" w:hAnsi="Arial" w:cs="Arial"/>
          <w:sz w:val="26"/>
          <w:szCs w:val="26"/>
        </w:rPr>
        <w:t xml:space="preserve"> fuertes y si</w:t>
      </w:r>
      <w:r w:rsidR="00827FB8">
        <w:rPr>
          <w:rFonts w:ascii="Arial" w:hAnsi="Arial" w:cs="Arial"/>
          <w:sz w:val="26"/>
          <w:szCs w:val="26"/>
        </w:rPr>
        <w:t xml:space="preserve"> </w:t>
      </w:r>
      <w:r w:rsidR="00CC5F69">
        <w:rPr>
          <w:rFonts w:ascii="Arial" w:hAnsi="Arial" w:cs="Arial"/>
          <w:sz w:val="26"/>
          <w:szCs w:val="26"/>
        </w:rPr>
        <w:t xml:space="preserve">no responde sedante, pues </w:t>
      </w:r>
      <w:r w:rsidR="00B36BED">
        <w:rPr>
          <w:rFonts w:ascii="Arial" w:hAnsi="Arial" w:cs="Arial"/>
          <w:sz w:val="26"/>
          <w:szCs w:val="26"/>
        </w:rPr>
        <w:t>el</w:t>
      </w:r>
      <w:r w:rsidR="00CC5F69">
        <w:rPr>
          <w:rFonts w:ascii="Arial" w:hAnsi="Arial" w:cs="Arial"/>
          <w:sz w:val="26"/>
          <w:szCs w:val="26"/>
        </w:rPr>
        <w:t xml:space="preserve"> cuadro no es claro, </w:t>
      </w:r>
      <w:r w:rsidR="00277269">
        <w:rPr>
          <w:rFonts w:ascii="Arial" w:hAnsi="Arial" w:cs="Arial"/>
          <w:sz w:val="26"/>
          <w:szCs w:val="26"/>
        </w:rPr>
        <w:t xml:space="preserve">pero </w:t>
      </w:r>
      <w:r w:rsidR="00CC5F69">
        <w:rPr>
          <w:rFonts w:ascii="Arial" w:hAnsi="Arial" w:cs="Arial"/>
          <w:sz w:val="26"/>
          <w:szCs w:val="26"/>
        </w:rPr>
        <w:t>mientras se especifica el mismo.</w:t>
      </w:r>
    </w:p>
    <w:p w14:paraId="45FC2E52" w14:textId="77777777" w:rsidR="002F5B04" w:rsidRDefault="002F5B04" w:rsidP="002F5B04">
      <w:pPr>
        <w:spacing w:line="360" w:lineRule="auto"/>
        <w:jc w:val="both"/>
        <w:rPr>
          <w:rFonts w:ascii="Arial" w:hAnsi="Arial" w:cs="Arial"/>
          <w:sz w:val="26"/>
          <w:szCs w:val="26"/>
        </w:rPr>
      </w:pPr>
    </w:p>
    <w:p w14:paraId="62FC0958" w14:textId="3DCC561F" w:rsidR="002F5B04" w:rsidRPr="000D25F7" w:rsidRDefault="002F5B04" w:rsidP="0080195F">
      <w:pPr>
        <w:spacing w:line="360" w:lineRule="auto"/>
        <w:jc w:val="both"/>
        <w:rPr>
          <w:rFonts w:ascii="Arial" w:hAnsi="Arial" w:cs="Arial"/>
          <w:sz w:val="26"/>
          <w:szCs w:val="26"/>
          <w:lang w:val="es-CO"/>
        </w:rPr>
      </w:pPr>
      <w:r w:rsidRPr="00FF14E3">
        <w:rPr>
          <w:rFonts w:ascii="Arial" w:hAnsi="Arial" w:cs="Arial"/>
          <w:b/>
          <w:sz w:val="26"/>
          <w:szCs w:val="26"/>
        </w:rPr>
        <w:t>1.3.</w:t>
      </w:r>
      <w:r>
        <w:rPr>
          <w:rFonts w:ascii="Arial" w:hAnsi="Arial" w:cs="Arial"/>
          <w:sz w:val="26"/>
          <w:szCs w:val="26"/>
        </w:rPr>
        <w:t xml:space="preserve"> </w:t>
      </w:r>
      <w:r w:rsidR="00B36BED">
        <w:rPr>
          <w:rFonts w:ascii="Arial" w:hAnsi="Arial" w:cs="Arial"/>
          <w:sz w:val="26"/>
          <w:szCs w:val="26"/>
        </w:rPr>
        <w:t>Que</w:t>
      </w:r>
      <w:r w:rsidR="00902221">
        <w:rPr>
          <w:rFonts w:ascii="Arial" w:hAnsi="Arial" w:cs="Arial"/>
          <w:sz w:val="26"/>
          <w:szCs w:val="26"/>
        </w:rPr>
        <w:t>,</w:t>
      </w:r>
      <w:r w:rsidR="00B36BED">
        <w:rPr>
          <w:rFonts w:ascii="Arial" w:hAnsi="Arial" w:cs="Arial"/>
          <w:sz w:val="26"/>
          <w:szCs w:val="26"/>
        </w:rPr>
        <w:t xml:space="preserve"> el Dr. </w:t>
      </w:r>
      <w:r w:rsidR="00BE79E8">
        <w:rPr>
          <w:rFonts w:ascii="Arial" w:hAnsi="Arial" w:cs="Arial"/>
          <w:sz w:val="26"/>
          <w:szCs w:val="26"/>
        </w:rPr>
        <w:t>Juan Rodríguez, internista del Hospital de Santa Fe de Antioquia, acepta la remisión del paciente para el 23 de enero de 20</w:t>
      </w:r>
      <w:r w:rsidR="001D7DBB">
        <w:rPr>
          <w:rFonts w:ascii="Arial" w:hAnsi="Arial" w:cs="Arial"/>
          <w:sz w:val="26"/>
          <w:szCs w:val="26"/>
        </w:rPr>
        <w:t>07</w:t>
      </w:r>
      <w:r w:rsidR="00BE79E8">
        <w:rPr>
          <w:rFonts w:ascii="Arial" w:hAnsi="Arial" w:cs="Arial"/>
          <w:sz w:val="26"/>
          <w:szCs w:val="26"/>
        </w:rPr>
        <w:t xml:space="preserve"> a las 8:00 a.m.</w:t>
      </w:r>
      <w:r w:rsidR="000D25F7">
        <w:rPr>
          <w:rFonts w:ascii="Arial" w:hAnsi="Arial" w:cs="Arial"/>
          <w:sz w:val="26"/>
          <w:szCs w:val="26"/>
          <w:lang w:val="es-CO"/>
        </w:rPr>
        <w:t xml:space="preserve">, </w:t>
      </w:r>
      <w:r w:rsidR="00277269">
        <w:rPr>
          <w:rFonts w:ascii="Arial" w:hAnsi="Arial" w:cs="Arial"/>
          <w:sz w:val="26"/>
          <w:szCs w:val="26"/>
          <w:lang w:val="es-CO"/>
        </w:rPr>
        <w:t xml:space="preserve">por lo que </w:t>
      </w:r>
      <w:r w:rsidR="000D25F7">
        <w:rPr>
          <w:rFonts w:ascii="Arial" w:hAnsi="Arial" w:cs="Arial"/>
          <w:sz w:val="26"/>
          <w:szCs w:val="26"/>
          <w:lang w:val="es-CO"/>
        </w:rPr>
        <w:t xml:space="preserve">en tal virtud, </w:t>
      </w:r>
      <w:r w:rsidR="00277269">
        <w:rPr>
          <w:rFonts w:ascii="Arial" w:hAnsi="Arial" w:cs="Arial"/>
          <w:sz w:val="26"/>
          <w:szCs w:val="26"/>
          <w:lang w:val="es-CO"/>
        </w:rPr>
        <w:t>en l</w:t>
      </w:r>
      <w:r w:rsidR="000D25F7">
        <w:rPr>
          <w:rFonts w:ascii="Arial" w:hAnsi="Arial" w:cs="Arial"/>
          <w:sz w:val="26"/>
          <w:szCs w:val="26"/>
          <w:lang w:val="es-CO"/>
        </w:rPr>
        <w:t xml:space="preserve">a </w:t>
      </w:r>
      <w:r w:rsidR="00902221">
        <w:rPr>
          <w:rFonts w:ascii="Arial" w:hAnsi="Arial" w:cs="Arial"/>
          <w:sz w:val="26"/>
          <w:szCs w:val="26"/>
        </w:rPr>
        <w:t>historia clínica</w:t>
      </w:r>
      <w:r w:rsidR="007F4A09">
        <w:rPr>
          <w:rFonts w:ascii="Arial" w:hAnsi="Arial" w:cs="Arial"/>
          <w:sz w:val="26"/>
          <w:szCs w:val="26"/>
        </w:rPr>
        <w:t xml:space="preserve"> aparece la anotación de que se llam</w:t>
      </w:r>
      <w:r w:rsidR="00277269">
        <w:rPr>
          <w:rFonts w:ascii="Arial" w:hAnsi="Arial" w:cs="Arial"/>
          <w:sz w:val="26"/>
          <w:szCs w:val="26"/>
        </w:rPr>
        <w:t>ó</w:t>
      </w:r>
      <w:r w:rsidR="007F4A09">
        <w:rPr>
          <w:rFonts w:ascii="Arial" w:hAnsi="Arial" w:cs="Arial"/>
          <w:sz w:val="26"/>
          <w:szCs w:val="26"/>
        </w:rPr>
        <w:t xml:space="preserve"> a Coomeva y se comenta</w:t>
      </w:r>
      <w:r w:rsidR="00277269">
        <w:rPr>
          <w:rFonts w:ascii="Arial" w:hAnsi="Arial" w:cs="Arial"/>
          <w:sz w:val="26"/>
          <w:szCs w:val="26"/>
        </w:rPr>
        <w:t xml:space="preserve"> situación del</w:t>
      </w:r>
      <w:r w:rsidR="007F4A09">
        <w:rPr>
          <w:rFonts w:ascii="Arial" w:hAnsi="Arial" w:cs="Arial"/>
          <w:sz w:val="26"/>
          <w:szCs w:val="26"/>
        </w:rPr>
        <w:t xml:space="preserve"> paciente, contesta</w:t>
      </w:r>
      <w:r w:rsidR="00277269">
        <w:rPr>
          <w:rFonts w:ascii="Arial" w:hAnsi="Arial" w:cs="Arial"/>
          <w:sz w:val="26"/>
          <w:szCs w:val="26"/>
        </w:rPr>
        <w:t>ndo</w:t>
      </w:r>
      <w:r w:rsidR="007F4A09">
        <w:rPr>
          <w:rFonts w:ascii="Arial" w:hAnsi="Arial" w:cs="Arial"/>
          <w:sz w:val="26"/>
          <w:szCs w:val="26"/>
        </w:rPr>
        <w:t xml:space="preserve"> Alexander Ocampo</w:t>
      </w:r>
      <w:r w:rsidR="00277269">
        <w:rPr>
          <w:rFonts w:ascii="Arial" w:hAnsi="Arial" w:cs="Arial"/>
          <w:sz w:val="26"/>
          <w:szCs w:val="26"/>
        </w:rPr>
        <w:t>,</w:t>
      </w:r>
      <w:r w:rsidR="007F4A09">
        <w:rPr>
          <w:rFonts w:ascii="Arial" w:hAnsi="Arial" w:cs="Arial"/>
          <w:sz w:val="26"/>
          <w:szCs w:val="26"/>
        </w:rPr>
        <w:t xml:space="preserve"> quien entrega código de autorización de hospitalización</w:t>
      </w:r>
      <w:r w:rsidR="00FA6BFA">
        <w:rPr>
          <w:rFonts w:ascii="Arial" w:hAnsi="Arial" w:cs="Arial"/>
          <w:sz w:val="26"/>
          <w:szCs w:val="26"/>
        </w:rPr>
        <w:t xml:space="preserve"> 64381 y código de autorización</w:t>
      </w:r>
      <w:r w:rsidR="00277269">
        <w:rPr>
          <w:rFonts w:ascii="Arial" w:hAnsi="Arial" w:cs="Arial"/>
          <w:sz w:val="26"/>
          <w:szCs w:val="26"/>
        </w:rPr>
        <w:t xml:space="preserve"> de</w:t>
      </w:r>
      <w:r w:rsidR="00FA6BFA">
        <w:rPr>
          <w:rFonts w:ascii="Arial" w:hAnsi="Arial" w:cs="Arial"/>
          <w:sz w:val="26"/>
          <w:szCs w:val="26"/>
        </w:rPr>
        <w:t xml:space="preserve"> urgencias</w:t>
      </w:r>
      <w:r w:rsidR="00277269">
        <w:rPr>
          <w:rFonts w:ascii="Arial" w:hAnsi="Arial" w:cs="Arial"/>
          <w:sz w:val="26"/>
          <w:szCs w:val="26"/>
        </w:rPr>
        <w:t>,</w:t>
      </w:r>
      <w:r w:rsidR="00FA6BFA">
        <w:rPr>
          <w:rFonts w:ascii="Arial" w:hAnsi="Arial" w:cs="Arial"/>
          <w:sz w:val="26"/>
          <w:szCs w:val="26"/>
        </w:rPr>
        <w:t xml:space="preserve"> traslado 64383, se remite paciente en ambulancia </w:t>
      </w:r>
      <w:r w:rsidR="00C5280F">
        <w:rPr>
          <w:rFonts w:ascii="Arial" w:hAnsi="Arial" w:cs="Arial"/>
          <w:sz w:val="26"/>
          <w:szCs w:val="26"/>
        </w:rPr>
        <w:t xml:space="preserve">con auxiliar al Hospital San Juan de Dios </w:t>
      </w:r>
      <w:r w:rsidR="00277269">
        <w:rPr>
          <w:rFonts w:ascii="Arial" w:hAnsi="Arial" w:cs="Arial"/>
          <w:sz w:val="26"/>
          <w:szCs w:val="26"/>
        </w:rPr>
        <w:t xml:space="preserve">de </w:t>
      </w:r>
      <w:r w:rsidR="00C5280F">
        <w:rPr>
          <w:rFonts w:ascii="Arial" w:hAnsi="Arial" w:cs="Arial"/>
          <w:sz w:val="26"/>
          <w:szCs w:val="26"/>
        </w:rPr>
        <w:t>Santa Fe de Antioquia</w:t>
      </w:r>
      <w:r w:rsidR="00277269">
        <w:rPr>
          <w:rFonts w:ascii="Arial" w:hAnsi="Arial" w:cs="Arial"/>
          <w:sz w:val="26"/>
          <w:szCs w:val="26"/>
        </w:rPr>
        <w:t>.</w:t>
      </w:r>
    </w:p>
    <w:p w14:paraId="79FF5EC4" w14:textId="77777777" w:rsidR="002F5B04" w:rsidRDefault="002F5B04" w:rsidP="0080195F">
      <w:pPr>
        <w:spacing w:line="360" w:lineRule="auto"/>
        <w:jc w:val="both"/>
        <w:rPr>
          <w:rFonts w:ascii="Arial" w:hAnsi="Arial" w:cs="Arial"/>
          <w:sz w:val="26"/>
          <w:szCs w:val="26"/>
        </w:rPr>
      </w:pPr>
    </w:p>
    <w:p w14:paraId="54E37153" w14:textId="587538BB" w:rsidR="00CD24FD" w:rsidRPr="00B20F3F" w:rsidRDefault="007C341E" w:rsidP="00B20F3F">
      <w:pPr>
        <w:spacing w:line="360" w:lineRule="auto"/>
        <w:jc w:val="both"/>
        <w:rPr>
          <w:rFonts w:ascii="Arial" w:hAnsi="Arial" w:cs="Arial"/>
          <w:sz w:val="26"/>
          <w:szCs w:val="26"/>
        </w:rPr>
      </w:pPr>
      <w:r w:rsidRPr="007C341E">
        <w:rPr>
          <w:rFonts w:ascii="Arial" w:hAnsi="Arial" w:cs="Arial"/>
          <w:b/>
          <w:sz w:val="26"/>
          <w:szCs w:val="26"/>
        </w:rPr>
        <w:t>1.4.</w:t>
      </w:r>
      <w:r>
        <w:rPr>
          <w:rFonts w:ascii="Arial" w:hAnsi="Arial" w:cs="Arial"/>
          <w:sz w:val="26"/>
          <w:szCs w:val="26"/>
        </w:rPr>
        <w:t xml:space="preserve"> </w:t>
      </w:r>
      <w:r w:rsidR="00C5280F">
        <w:rPr>
          <w:rFonts w:ascii="Arial" w:hAnsi="Arial" w:cs="Arial"/>
          <w:sz w:val="26"/>
          <w:szCs w:val="26"/>
        </w:rPr>
        <w:t xml:space="preserve">Que existe nota de enfermería </w:t>
      </w:r>
      <w:r w:rsidR="001D7DBB">
        <w:rPr>
          <w:rFonts w:ascii="Arial" w:hAnsi="Arial" w:cs="Arial"/>
          <w:sz w:val="26"/>
          <w:szCs w:val="26"/>
        </w:rPr>
        <w:t xml:space="preserve">de ese 23 de enero de 2007, donde se </w:t>
      </w:r>
      <w:r w:rsidR="000D25F7">
        <w:rPr>
          <w:rFonts w:ascii="Arial" w:hAnsi="Arial" w:cs="Arial"/>
          <w:sz w:val="26"/>
          <w:szCs w:val="26"/>
        </w:rPr>
        <w:t>registra</w:t>
      </w:r>
      <w:r w:rsidR="001D7DBB">
        <w:rPr>
          <w:rFonts w:ascii="Arial" w:hAnsi="Arial" w:cs="Arial"/>
          <w:sz w:val="26"/>
          <w:szCs w:val="26"/>
        </w:rPr>
        <w:t xml:space="preserve"> que el paciente se encuentra pálido, sudoroso</w:t>
      </w:r>
      <w:r w:rsidR="008F4871">
        <w:rPr>
          <w:rFonts w:ascii="Arial" w:hAnsi="Arial" w:cs="Arial"/>
          <w:sz w:val="26"/>
          <w:szCs w:val="26"/>
        </w:rPr>
        <w:t xml:space="preserve">, dolor en muslo y cadera izquierda. Durante todo ese día el paciente estuvo esperando la remisión a un hospital de tercer nivel, </w:t>
      </w:r>
      <w:r w:rsidR="008A0472">
        <w:rPr>
          <w:rFonts w:ascii="Arial" w:hAnsi="Arial" w:cs="Arial"/>
          <w:sz w:val="26"/>
          <w:szCs w:val="26"/>
        </w:rPr>
        <w:t>hasta que siendo las 10:35 p.m</w:t>
      </w:r>
      <w:r w:rsidR="00277269">
        <w:rPr>
          <w:rFonts w:ascii="Arial" w:hAnsi="Arial" w:cs="Arial"/>
          <w:sz w:val="26"/>
          <w:szCs w:val="26"/>
        </w:rPr>
        <w:t>.</w:t>
      </w:r>
      <w:r w:rsidR="008A0472">
        <w:rPr>
          <w:rFonts w:ascii="Arial" w:hAnsi="Arial" w:cs="Arial"/>
          <w:sz w:val="26"/>
          <w:szCs w:val="26"/>
        </w:rPr>
        <w:t xml:space="preserve"> aparece anotación </w:t>
      </w:r>
      <w:r w:rsidR="005162F8">
        <w:rPr>
          <w:rFonts w:ascii="Arial" w:hAnsi="Arial" w:cs="Arial"/>
          <w:sz w:val="26"/>
          <w:szCs w:val="26"/>
        </w:rPr>
        <w:t>sobre el fallecimiento del paciente “</w:t>
      </w:r>
      <w:r w:rsidR="005162F8" w:rsidRPr="005162F8">
        <w:rPr>
          <w:rFonts w:ascii="Arial" w:hAnsi="Arial" w:cs="Arial"/>
          <w:i/>
          <w:iCs/>
          <w:sz w:val="26"/>
          <w:szCs w:val="26"/>
        </w:rPr>
        <w:t xml:space="preserve">y </w:t>
      </w:r>
      <w:r w:rsidR="005B1B66" w:rsidRPr="005162F8">
        <w:rPr>
          <w:rFonts w:ascii="Arial" w:hAnsi="Arial" w:cs="Arial"/>
          <w:i/>
          <w:iCs/>
          <w:sz w:val="26"/>
          <w:szCs w:val="26"/>
        </w:rPr>
        <w:t xml:space="preserve">se informa a centro regulador COOMEVA y se dice que el paciente falleció y nunca hubo colaboración de parte de esta para la ubicación del paciente en algún centro referencia </w:t>
      </w:r>
      <w:r w:rsidR="002F659A" w:rsidRPr="005162F8">
        <w:rPr>
          <w:rFonts w:ascii="Arial" w:hAnsi="Arial" w:cs="Arial"/>
          <w:i/>
          <w:iCs/>
          <w:sz w:val="26"/>
          <w:szCs w:val="26"/>
        </w:rPr>
        <w:t>(unidad de cuidados especiales)</w:t>
      </w:r>
      <w:r w:rsidR="005162F8">
        <w:rPr>
          <w:rFonts w:ascii="Arial" w:hAnsi="Arial" w:cs="Arial"/>
          <w:i/>
          <w:iCs/>
          <w:sz w:val="26"/>
          <w:szCs w:val="26"/>
        </w:rPr>
        <w:t>”</w:t>
      </w:r>
      <w:r w:rsidR="00277269">
        <w:rPr>
          <w:rFonts w:ascii="Arial" w:hAnsi="Arial" w:cs="Arial"/>
          <w:i/>
          <w:iCs/>
          <w:sz w:val="26"/>
          <w:szCs w:val="26"/>
        </w:rPr>
        <w:t>.</w:t>
      </w:r>
      <w:r w:rsidR="00FA73C7">
        <w:rPr>
          <w:rFonts w:ascii="Arial" w:hAnsi="Arial" w:cs="Arial"/>
          <w:sz w:val="26"/>
          <w:szCs w:val="26"/>
        </w:rPr>
        <w:t xml:space="preserve"> </w:t>
      </w:r>
    </w:p>
    <w:p w14:paraId="347F5B30" w14:textId="77777777" w:rsidR="00B20F3F" w:rsidRDefault="00B20F3F" w:rsidP="0080195F">
      <w:pPr>
        <w:spacing w:line="360" w:lineRule="auto"/>
        <w:jc w:val="both"/>
        <w:rPr>
          <w:rFonts w:ascii="Arial" w:hAnsi="Arial" w:cs="Arial"/>
          <w:sz w:val="26"/>
          <w:szCs w:val="26"/>
        </w:rPr>
      </w:pPr>
    </w:p>
    <w:p w14:paraId="14DA18B5" w14:textId="0C0D40BE" w:rsidR="00B20F3F" w:rsidRDefault="004B651A" w:rsidP="0080195F">
      <w:pPr>
        <w:spacing w:line="360" w:lineRule="auto"/>
        <w:jc w:val="both"/>
        <w:rPr>
          <w:rFonts w:ascii="Arial" w:hAnsi="Arial" w:cs="Arial"/>
          <w:sz w:val="26"/>
          <w:szCs w:val="26"/>
        </w:rPr>
      </w:pPr>
      <w:r w:rsidRPr="004B651A">
        <w:rPr>
          <w:rFonts w:ascii="Arial" w:hAnsi="Arial" w:cs="Arial"/>
          <w:b/>
          <w:bCs/>
          <w:sz w:val="26"/>
          <w:szCs w:val="26"/>
        </w:rPr>
        <w:t>1.5.</w:t>
      </w:r>
      <w:r>
        <w:rPr>
          <w:rFonts w:ascii="Arial" w:hAnsi="Arial" w:cs="Arial"/>
          <w:sz w:val="26"/>
          <w:szCs w:val="26"/>
        </w:rPr>
        <w:t xml:space="preserve"> La </w:t>
      </w:r>
      <w:r w:rsidRPr="00330D76">
        <w:rPr>
          <w:rFonts w:ascii="Arial" w:hAnsi="Arial" w:cs="Arial"/>
          <w:sz w:val="26"/>
          <w:szCs w:val="26"/>
        </w:rPr>
        <w:t xml:space="preserve">familia acusa sufrimiento moral y considera que dicho daño se dio por negligencia e imprudencia de </w:t>
      </w:r>
      <w:r w:rsidR="00FE2C43">
        <w:rPr>
          <w:rFonts w:ascii="Arial" w:hAnsi="Arial" w:cs="Arial"/>
          <w:sz w:val="26"/>
          <w:szCs w:val="26"/>
        </w:rPr>
        <w:t>la EPS</w:t>
      </w:r>
      <w:r w:rsidRPr="00330D76">
        <w:rPr>
          <w:rFonts w:ascii="Arial" w:hAnsi="Arial" w:cs="Arial"/>
          <w:sz w:val="26"/>
          <w:szCs w:val="26"/>
        </w:rPr>
        <w:t xml:space="preserve"> accionad</w:t>
      </w:r>
      <w:r w:rsidR="00FE2C43">
        <w:rPr>
          <w:rFonts w:ascii="Arial" w:hAnsi="Arial" w:cs="Arial"/>
          <w:sz w:val="26"/>
          <w:szCs w:val="26"/>
        </w:rPr>
        <w:t>a</w:t>
      </w:r>
      <w:r w:rsidRPr="00330D76">
        <w:rPr>
          <w:rFonts w:ascii="Arial" w:hAnsi="Arial" w:cs="Arial"/>
          <w:sz w:val="26"/>
          <w:szCs w:val="26"/>
        </w:rPr>
        <w:t xml:space="preserve">, los cuales generaron un daño inmaterial, en la modalidad de perjuicio moral, pero, además, aducen que se generó un daño material, </w:t>
      </w:r>
      <w:r w:rsidR="004D2948">
        <w:rPr>
          <w:rFonts w:ascii="Arial" w:hAnsi="Arial" w:cs="Arial"/>
          <w:sz w:val="26"/>
          <w:szCs w:val="26"/>
        </w:rPr>
        <w:t>ambos, estiman</w:t>
      </w:r>
      <w:r w:rsidR="00FE2C43">
        <w:rPr>
          <w:rFonts w:ascii="Arial" w:hAnsi="Arial" w:cs="Arial"/>
          <w:sz w:val="26"/>
          <w:szCs w:val="26"/>
        </w:rPr>
        <w:t>,</w:t>
      </w:r>
      <w:r w:rsidR="004D2948">
        <w:rPr>
          <w:rFonts w:ascii="Arial" w:hAnsi="Arial" w:cs="Arial"/>
          <w:sz w:val="26"/>
          <w:szCs w:val="26"/>
        </w:rPr>
        <w:t xml:space="preserve"> </w:t>
      </w:r>
      <w:r w:rsidR="00B57D57">
        <w:rPr>
          <w:rFonts w:ascii="Arial" w:hAnsi="Arial" w:cs="Arial"/>
          <w:sz w:val="26"/>
          <w:szCs w:val="26"/>
        </w:rPr>
        <w:t>deben ser indemnizados.</w:t>
      </w:r>
    </w:p>
    <w:p w14:paraId="3829EEB7" w14:textId="77777777" w:rsidR="00103518" w:rsidRDefault="00103518" w:rsidP="00B569BA">
      <w:pPr>
        <w:spacing w:line="360" w:lineRule="auto"/>
        <w:jc w:val="both"/>
        <w:rPr>
          <w:rFonts w:ascii="Arial" w:hAnsi="Arial" w:cs="Arial"/>
          <w:sz w:val="26"/>
          <w:szCs w:val="26"/>
        </w:rPr>
      </w:pPr>
    </w:p>
    <w:p w14:paraId="3BB7C337" w14:textId="522225B8" w:rsidR="00B569BA" w:rsidRDefault="00B569BA" w:rsidP="00B569BA">
      <w:pPr>
        <w:spacing w:line="360" w:lineRule="auto"/>
        <w:jc w:val="both"/>
        <w:rPr>
          <w:rFonts w:ascii="Arial" w:hAnsi="Arial" w:cs="Arial"/>
          <w:sz w:val="26"/>
          <w:szCs w:val="26"/>
        </w:rPr>
      </w:pPr>
      <w:r w:rsidRPr="00E61B5E">
        <w:rPr>
          <w:rFonts w:ascii="Arial" w:hAnsi="Arial" w:cs="Arial"/>
          <w:b/>
          <w:sz w:val="26"/>
          <w:szCs w:val="26"/>
        </w:rPr>
        <w:t>2. Actuación procesal.</w:t>
      </w:r>
      <w:r w:rsidR="00330D76">
        <w:rPr>
          <w:rFonts w:ascii="Arial" w:hAnsi="Arial" w:cs="Arial"/>
          <w:sz w:val="26"/>
          <w:szCs w:val="26"/>
        </w:rPr>
        <w:t xml:space="preserve"> El Juzgado </w:t>
      </w:r>
      <w:r w:rsidR="0071625C">
        <w:rPr>
          <w:rFonts w:ascii="Arial" w:hAnsi="Arial" w:cs="Arial"/>
          <w:sz w:val="26"/>
          <w:szCs w:val="26"/>
        </w:rPr>
        <w:t>Noveno</w:t>
      </w:r>
      <w:r w:rsidR="000C6244">
        <w:rPr>
          <w:rFonts w:ascii="Arial" w:hAnsi="Arial" w:cs="Arial"/>
          <w:sz w:val="26"/>
          <w:szCs w:val="26"/>
        </w:rPr>
        <w:t xml:space="preserve"> Civil del Circuito de Medellín </w:t>
      </w:r>
      <w:r w:rsidRPr="00E61B5E">
        <w:rPr>
          <w:rFonts w:ascii="Arial" w:hAnsi="Arial" w:cs="Arial"/>
          <w:sz w:val="26"/>
          <w:szCs w:val="26"/>
        </w:rPr>
        <w:t>admitió la demanda</w:t>
      </w:r>
      <w:r w:rsidR="000C6244">
        <w:rPr>
          <w:rFonts w:ascii="Arial" w:hAnsi="Arial" w:cs="Arial"/>
          <w:sz w:val="26"/>
          <w:szCs w:val="26"/>
        </w:rPr>
        <w:t xml:space="preserve"> mediante auto del</w:t>
      </w:r>
      <w:r w:rsidR="00103518">
        <w:rPr>
          <w:rFonts w:ascii="Arial" w:hAnsi="Arial" w:cs="Arial"/>
          <w:sz w:val="26"/>
          <w:szCs w:val="26"/>
        </w:rPr>
        <w:t xml:space="preserve"> </w:t>
      </w:r>
      <w:r w:rsidR="0071625C">
        <w:rPr>
          <w:rFonts w:ascii="Arial" w:hAnsi="Arial" w:cs="Arial"/>
          <w:sz w:val="26"/>
          <w:szCs w:val="26"/>
        </w:rPr>
        <w:t>15 de enero de 2010</w:t>
      </w:r>
      <w:r w:rsidR="00D11AB7">
        <w:rPr>
          <w:rFonts w:ascii="Arial" w:hAnsi="Arial" w:cs="Arial"/>
          <w:sz w:val="26"/>
          <w:szCs w:val="26"/>
        </w:rPr>
        <w:t>. L</w:t>
      </w:r>
      <w:r w:rsidR="0071625C">
        <w:rPr>
          <w:rFonts w:ascii="Arial" w:hAnsi="Arial" w:cs="Arial"/>
          <w:sz w:val="26"/>
          <w:szCs w:val="26"/>
        </w:rPr>
        <w:t>a</w:t>
      </w:r>
      <w:r w:rsidR="00D11AB7">
        <w:rPr>
          <w:rFonts w:ascii="Arial" w:hAnsi="Arial" w:cs="Arial"/>
          <w:sz w:val="26"/>
          <w:szCs w:val="26"/>
        </w:rPr>
        <w:t xml:space="preserve"> demandad</w:t>
      </w:r>
      <w:r w:rsidR="0071625C">
        <w:rPr>
          <w:rFonts w:ascii="Arial" w:hAnsi="Arial" w:cs="Arial"/>
          <w:sz w:val="26"/>
          <w:szCs w:val="26"/>
        </w:rPr>
        <w:t>a</w:t>
      </w:r>
      <w:r w:rsidR="00D11AB7">
        <w:rPr>
          <w:rFonts w:ascii="Arial" w:hAnsi="Arial" w:cs="Arial"/>
          <w:sz w:val="26"/>
          <w:szCs w:val="26"/>
        </w:rPr>
        <w:t xml:space="preserve"> fue notificad</w:t>
      </w:r>
      <w:r w:rsidR="0071625C">
        <w:rPr>
          <w:rFonts w:ascii="Arial" w:hAnsi="Arial" w:cs="Arial"/>
          <w:sz w:val="26"/>
          <w:szCs w:val="26"/>
        </w:rPr>
        <w:t>a</w:t>
      </w:r>
      <w:r w:rsidR="00D11AB7">
        <w:rPr>
          <w:rFonts w:ascii="Arial" w:hAnsi="Arial" w:cs="Arial"/>
          <w:sz w:val="26"/>
          <w:szCs w:val="26"/>
        </w:rPr>
        <w:t xml:space="preserve"> </w:t>
      </w:r>
      <w:r>
        <w:rPr>
          <w:rFonts w:ascii="Arial" w:hAnsi="Arial" w:cs="Arial"/>
          <w:sz w:val="26"/>
          <w:szCs w:val="26"/>
        </w:rPr>
        <w:lastRenderedPageBreak/>
        <w:t>debidamente</w:t>
      </w:r>
      <w:r w:rsidR="00D11AB7">
        <w:rPr>
          <w:rFonts w:ascii="Arial" w:hAnsi="Arial" w:cs="Arial"/>
          <w:sz w:val="26"/>
          <w:szCs w:val="26"/>
        </w:rPr>
        <w:t xml:space="preserve"> </w:t>
      </w:r>
      <w:r w:rsidR="00330D76">
        <w:rPr>
          <w:rFonts w:ascii="Arial" w:hAnsi="Arial" w:cs="Arial"/>
          <w:sz w:val="26"/>
          <w:szCs w:val="26"/>
        </w:rPr>
        <w:t>y,</w:t>
      </w:r>
      <w:r w:rsidR="00D11AB7">
        <w:rPr>
          <w:rFonts w:ascii="Arial" w:hAnsi="Arial" w:cs="Arial"/>
          <w:sz w:val="26"/>
          <w:szCs w:val="26"/>
        </w:rPr>
        <w:t xml:space="preserve"> dentro del término del traslado</w:t>
      </w:r>
      <w:r w:rsidR="00330D76">
        <w:rPr>
          <w:rFonts w:ascii="Arial" w:hAnsi="Arial" w:cs="Arial"/>
          <w:sz w:val="26"/>
          <w:szCs w:val="26"/>
        </w:rPr>
        <w:t>,</w:t>
      </w:r>
      <w:r w:rsidR="00D11AB7">
        <w:rPr>
          <w:rFonts w:ascii="Arial" w:hAnsi="Arial" w:cs="Arial"/>
          <w:sz w:val="26"/>
          <w:szCs w:val="26"/>
        </w:rPr>
        <w:t xml:space="preserve"> </w:t>
      </w:r>
      <w:r w:rsidR="00FE2C43">
        <w:rPr>
          <w:rFonts w:ascii="Arial" w:hAnsi="Arial" w:cs="Arial"/>
          <w:sz w:val="26"/>
          <w:szCs w:val="26"/>
        </w:rPr>
        <w:t xml:space="preserve">la EPS </w:t>
      </w:r>
      <w:r w:rsidR="00675328">
        <w:rPr>
          <w:rFonts w:ascii="Arial" w:hAnsi="Arial" w:cs="Arial"/>
          <w:sz w:val="26"/>
          <w:szCs w:val="26"/>
        </w:rPr>
        <w:t xml:space="preserve">Coomeva </w:t>
      </w:r>
      <w:r w:rsidR="00D11AB7">
        <w:rPr>
          <w:rFonts w:ascii="Arial" w:hAnsi="Arial" w:cs="Arial"/>
          <w:sz w:val="26"/>
          <w:szCs w:val="26"/>
        </w:rPr>
        <w:t>c</w:t>
      </w:r>
      <w:r>
        <w:rPr>
          <w:rFonts w:ascii="Arial" w:hAnsi="Arial" w:cs="Arial"/>
          <w:sz w:val="26"/>
          <w:szCs w:val="26"/>
        </w:rPr>
        <w:t>ontest</w:t>
      </w:r>
      <w:r w:rsidR="00C36752">
        <w:rPr>
          <w:rFonts w:ascii="Arial" w:hAnsi="Arial" w:cs="Arial"/>
          <w:sz w:val="26"/>
          <w:szCs w:val="26"/>
        </w:rPr>
        <w:t>ó</w:t>
      </w:r>
      <w:r w:rsidR="00D11AB7">
        <w:rPr>
          <w:rFonts w:ascii="Arial" w:hAnsi="Arial" w:cs="Arial"/>
          <w:sz w:val="26"/>
          <w:szCs w:val="26"/>
        </w:rPr>
        <w:t xml:space="preserve"> la demanda</w:t>
      </w:r>
      <w:r>
        <w:rPr>
          <w:rFonts w:ascii="Arial" w:hAnsi="Arial" w:cs="Arial"/>
          <w:sz w:val="26"/>
          <w:szCs w:val="26"/>
        </w:rPr>
        <w:t xml:space="preserve"> en los siguientes términos:</w:t>
      </w:r>
    </w:p>
    <w:p w14:paraId="13C8DB91" w14:textId="77777777" w:rsidR="00AC5A96" w:rsidRDefault="00AC5A96" w:rsidP="00B569BA">
      <w:pPr>
        <w:spacing w:line="360" w:lineRule="auto"/>
        <w:jc w:val="both"/>
        <w:rPr>
          <w:rFonts w:ascii="Arial" w:hAnsi="Arial" w:cs="Arial"/>
          <w:sz w:val="26"/>
          <w:szCs w:val="26"/>
        </w:rPr>
      </w:pPr>
    </w:p>
    <w:p w14:paraId="1B9C0133" w14:textId="05F222D3" w:rsidR="008D3425" w:rsidRDefault="00B569BA" w:rsidP="00B569BA">
      <w:pPr>
        <w:spacing w:line="360" w:lineRule="auto"/>
        <w:jc w:val="both"/>
        <w:rPr>
          <w:rFonts w:ascii="Arial" w:hAnsi="Arial" w:cs="Arial"/>
          <w:sz w:val="26"/>
          <w:szCs w:val="26"/>
        </w:rPr>
      </w:pPr>
      <w:r w:rsidRPr="0055523B">
        <w:rPr>
          <w:rFonts w:ascii="Arial" w:hAnsi="Arial" w:cs="Arial"/>
          <w:b/>
          <w:sz w:val="26"/>
          <w:szCs w:val="26"/>
        </w:rPr>
        <w:t>2.1</w:t>
      </w:r>
      <w:r>
        <w:rPr>
          <w:rFonts w:ascii="Arial" w:hAnsi="Arial" w:cs="Arial"/>
          <w:b/>
          <w:sz w:val="26"/>
          <w:szCs w:val="26"/>
        </w:rPr>
        <w:t>.</w:t>
      </w:r>
      <w:r w:rsidRPr="0055523B">
        <w:rPr>
          <w:rFonts w:ascii="Arial" w:hAnsi="Arial" w:cs="Arial"/>
          <w:b/>
          <w:sz w:val="26"/>
          <w:szCs w:val="26"/>
        </w:rPr>
        <w:t xml:space="preserve"> </w:t>
      </w:r>
      <w:r w:rsidR="00675328" w:rsidRPr="00675328">
        <w:rPr>
          <w:rFonts w:ascii="Arial" w:hAnsi="Arial" w:cs="Arial"/>
          <w:bCs/>
          <w:sz w:val="26"/>
          <w:szCs w:val="26"/>
        </w:rPr>
        <w:t>R</w:t>
      </w:r>
      <w:r w:rsidR="00330D76" w:rsidRPr="004D2948">
        <w:rPr>
          <w:rFonts w:ascii="Arial" w:hAnsi="Arial" w:cs="Arial"/>
          <w:bCs/>
          <w:sz w:val="26"/>
          <w:szCs w:val="26"/>
        </w:rPr>
        <w:t>econoció</w:t>
      </w:r>
      <w:r w:rsidR="00330D76">
        <w:rPr>
          <w:rFonts w:ascii="Arial" w:hAnsi="Arial" w:cs="Arial"/>
          <w:sz w:val="26"/>
          <w:szCs w:val="26"/>
        </w:rPr>
        <w:t xml:space="preserve"> que</w:t>
      </w:r>
      <w:r w:rsidR="00BE75E8">
        <w:rPr>
          <w:rFonts w:ascii="Arial" w:hAnsi="Arial" w:cs="Arial"/>
          <w:sz w:val="26"/>
          <w:szCs w:val="26"/>
        </w:rPr>
        <w:t>,</w:t>
      </w:r>
      <w:r w:rsidR="00330D76">
        <w:rPr>
          <w:rFonts w:ascii="Arial" w:hAnsi="Arial" w:cs="Arial"/>
          <w:sz w:val="26"/>
          <w:szCs w:val="26"/>
        </w:rPr>
        <w:t xml:space="preserve"> </w:t>
      </w:r>
      <w:r w:rsidR="00147ECE">
        <w:rPr>
          <w:rFonts w:ascii="Arial" w:hAnsi="Arial" w:cs="Arial"/>
          <w:sz w:val="26"/>
          <w:szCs w:val="26"/>
        </w:rPr>
        <w:t xml:space="preserve">a su través se </w:t>
      </w:r>
      <w:r w:rsidR="00330D76">
        <w:rPr>
          <w:rFonts w:ascii="Arial" w:hAnsi="Arial" w:cs="Arial"/>
          <w:sz w:val="26"/>
          <w:szCs w:val="26"/>
        </w:rPr>
        <w:t xml:space="preserve">atendió </w:t>
      </w:r>
      <w:r w:rsidR="00304A84">
        <w:rPr>
          <w:rFonts w:ascii="Arial" w:hAnsi="Arial" w:cs="Arial"/>
          <w:sz w:val="26"/>
          <w:szCs w:val="26"/>
        </w:rPr>
        <w:t>a</w:t>
      </w:r>
      <w:r w:rsidR="00330D76">
        <w:rPr>
          <w:rFonts w:ascii="Arial" w:hAnsi="Arial" w:cs="Arial"/>
          <w:sz w:val="26"/>
          <w:szCs w:val="26"/>
        </w:rPr>
        <w:t xml:space="preserve">l paciente en </w:t>
      </w:r>
      <w:r w:rsidR="00147ECE">
        <w:rPr>
          <w:rFonts w:ascii="Arial" w:hAnsi="Arial" w:cs="Arial"/>
          <w:sz w:val="26"/>
          <w:szCs w:val="26"/>
        </w:rPr>
        <w:t>la</w:t>
      </w:r>
      <w:r w:rsidR="00435F54">
        <w:rPr>
          <w:rFonts w:ascii="Arial" w:hAnsi="Arial" w:cs="Arial"/>
          <w:sz w:val="26"/>
          <w:szCs w:val="26"/>
        </w:rPr>
        <w:t>s</w:t>
      </w:r>
      <w:r w:rsidR="00330D76">
        <w:rPr>
          <w:rFonts w:ascii="Arial" w:hAnsi="Arial" w:cs="Arial"/>
          <w:sz w:val="26"/>
          <w:szCs w:val="26"/>
        </w:rPr>
        <w:t xml:space="preserve"> dependencias</w:t>
      </w:r>
      <w:r w:rsidR="00147ECE">
        <w:rPr>
          <w:rFonts w:ascii="Arial" w:hAnsi="Arial" w:cs="Arial"/>
          <w:sz w:val="26"/>
          <w:szCs w:val="26"/>
        </w:rPr>
        <w:t xml:space="preserve"> del Hospital</w:t>
      </w:r>
      <w:r w:rsidR="00BE75E8">
        <w:rPr>
          <w:rFonts w:ascii="Arial" w:hAnsi="Arial" w:cs="Arial"/>
          <w:sz w:val="26"/>
          <w:szCs w:val="26"/>
        </w:rPr>
        <w:t xml:space="preserve"> San Juan de Dios de Santa Fe de Antioquia</w:t>
      </w:r>
      <w:r w:rsidR="008D3425">
        <w:rPr>
          <w:rFonts w:ascii="Arial" w:hAnsi="Arial" w:cs="Arial"/>
          <w:sz w:val="26"/>
          <w:szCs w:val="26"/>
        </w:rPr>
        <w:t xml:space="preserve">, no obstante, hizo la salvedad </w:t>
      </w:r>
      <w:r w:rsidR="008F3E6E">
        <w:rPr>
          <w:rFonts w:ascii="Arial" w:hAnsi="Arial" w:cs="Arial"/>
          <w:sz w:val="26"/>
          <w:szCs w:val="26"/>
        </w:rPr>
        <w:t>que</w:t>
      </w:r>
      <w:r w:rsidR="00BE75E8">
        <w:rPr>
          <w:rFonts w:ascii="Arial" w:hAnsi="Arial" w:cs="Arial"/>
          <w:sz w:val="26"/>
          <w:szCs w:val="26"/>
        </w:rPr>
        <w:t xml:space="preserve">, </w:t>
      </w:r>
      <w:r w:rsidR="008F3E6E">
        <w:rPr>
          <w:rFonts w:ascii="Arial" w:hAnsi="Arial" w:cs="Arial"/>
          <w:sz w:val="26"/>
          <w:szCs w:val="26"/>
        </w:rPr>
        <w:t>como E</w:t>
      </w:r>
      <w:r w:rsidR="00BE75E8">
        <w:rPr>
          <w:rFonts w:ascii="Arial" w:hAnsi="Arial" w:cs="Arial"/>
          <w:sz w:val="26"/>
          <w:szCs w:val="26"/>
        </w:rPr>
        <w:t>ntidad Prestador</w:t>
      </w:r>
      <w:r w:rsidR="00277269">
        <w:rPr>
          <w:rFonts w:ascii="Arial" w:hAnsi="Arial" w:cs="Arial"/>
          <w:sz w:val="26"/>
          <w:szCs w:val="26"/>
        </w:rPr>
        <w:t>a</w:t>
      </w:r>
      <w:r w:rsidR="00BE75E8">
        <w:rPr>
          <w:rFonts w:ascii="Arial" w:hAnsi="Arial" w:cs="Arial"/>
          <w:sz w:val="26"/>
          <w:szCs w:val="26"/>
        </w:rPr>
        <w:t xml:space="preserve"> de</w:t>
      </w:r>
      <w:r w:rsidR="00277269">
        <w:rPr>
          <w:rFonts w:ascii="Arial" w:hAnsi="Arial" w:cs="Arial"/>
          <w:sz w:val="26"/>
          <w:szCs w:val="26"/>
        </w:rPr>
        <w:t xml:space="preserve"> servicio en</w:t>
      </w:r>
      <w:r w:rsidR="00BE75E8">
        <w:rPr>
          <w:rFonts w:ascii="Arial" w:hAnsi="Arial" w:cs="Arial"/>
          <w:sz w:val="26"/>
          <w:szCs w:val="26"/>
        </w:rPr>
        <w:t xml:space="preserve"> Salud</w:t>
      </w:r>
      <w:r w:rsidR="008F3E6E">
        <w:rPr>
          <w:rFonts w:ascii="Arial" w:hAnsi="Arial" w:cs="Arial"/>
          <w:sz w:val="26"/>
          <w:szCs w:val="26"/>
        </w:rPr>
        <w:t>, cumplió su obligación contractual</w:t>
      </w:r>
      <w:r w:rsidR="006F2CBA">
        <w:rPr>
          <w:rFonts w:ascii="Arial" w:hAnsi="Arial" w:cs="Arial"/>
          <w:sz w:val="26"/>
          <w:szCs w:val="26"/>
        </w:rPr>
        <w:t xml:space="preserve"> al autorizar todos los estudio</w:t>
      </w:r>
      <w:r w:rsidR="00435F54">
        <w:rPr>
          <w:rFonts w:ascii="Arial" w:hAnsi="Arial" w:cs="Arial"/>
          <w:sz w:val="26"/>
          <w:szCs w:val="26"/>
        </w:rPr>
        <w:t>s</w:t>
      </w:r>
      <w:r w:rsidR="006F2CBA">
        <w:rPr>
          <w:rFonts w:ascii="Arial" w:hAnsi="Arial" w:cs="Arial"/>
          <w:sz w:val="26"/>
          <w:szCs w:val="26"/>
        </w:rPr>
        <w:t xml:space="preserve"> que requería el paciente, además, autorizó valoraciones y remisiones durante la evolución de </w:t>
      </w:r>
      <w:r w:rsidR="00435F54">
        <w:rPr>
          <w:rFonts w:ascii="Arial" w:hAnsi="Arial" w:cs="Arial"/>
          <w:sz w:val="26"/>
          <w:szCs w:val="26"/>
        </w:rPr>
        <w:t>su</w:t>
      </w:r>
      <w:r w:rsidR="001A0F68">
        <w:rPr>
          <w:rFonts w:ascii="Arial" w:hAnsi="Arial" w:cs="Arial"/>
          <w:sz w:val="26"/>
          <w:szCs w:val="26"/>
        </w:rPr>
        <w:t xml:space="preserve"> patología. Agregó que, </w:t>
      </w:r>
      <w:r w:rsidR="008B6721">
        <w:rPr>
          <w:rFonts w:ascii="Arial" w:hAnsi="Arial" w:cs="Arial"/>
          <w:sz w:val="26"/>
          <w:szCs w:val="26"/>
        </w:rPr>
        <w:t xml:space="preserve">al necesitar el paciente una remisión a un centro de alta complejidad, </w:t>
      </w:r>
      <w:r w:rsidR="00F3190F">
        <w:rPr>
          <w:rFonts w:ascii="Arial" w:hAnsi="Arial" w:cs="Arial"/>
          <w:sz w:val="26"/>
          <w:szCs w:val="26"/>
        </w:rPr>
        <w:t xml:space="preserve">conforme </w:t>
      </w:r>
      <w:r w:rsidR="001A0F68">
        <w:rPr>
          <w:rFonts w:ascii="Arial" w:hAnsi="Arial" w:cs="Arial"/>
          <w:sz w:val="26"/>
          <w:szCs w:val="26"/>
        </w:rPr>
        <w:t>el manejo del cuadro clínico del paciente</w:t>
      </w:r>
      <w:r w:rsidR="00F3190F">
        <w:rPr>
          <w:rFonts w:ascii="Arial" w:hAnsi="Arial" w:cs="Arial"/>
          <w:sz w:val="26"/>
          <w:szCs w:val="26"/>
        </w:rPr>
        <w:t xml:space="preserve">, </w:t>
      </w:r>
      <w:r w:rsidR="00154AD6">
        <w:rPr>
          <w:rFonts w:ascii="Arial" w:hAnsi="Arial" w:cs="Arial"/>
          <w:sz w:val="26"/>
          <w:szCs w:val="26"/>
        </w:rPr>
        <w:t>no solo</w:t>
      </w:r>
      <w:r w:rsidR="008B6721">
        <w:rPr>
          <w:rFonts w:ascii="Arial" w:hAnsi="Arial" w:cs="Arial"/>
          <w:sz w:val="26"/>
          <w:szCs w:val="26"/>
        </w:rPr>
        <w:t xml:space="preserve"> </w:t>
      </w:r>
      <w:r w:rsidR="00F3190F">
        <w:rPr>
          <w:rFonts w:ascii="Arial" w:hAnsi="Arial" w:cs="Arial"/>
          <w:sz w:val="26"/>
          <w:szCs w:val="26"/>
        </w:rPr>
        <w:t>e</w:t>
      </w:r>
      <w:r w:rsidR="00277269">
        <w:rPr>
          <w:rFonts w:ascii="Arial" w:hAnsi="Arial" w:cs="Arial"/>
          <w:sz w:val="26"/>
          <w:szCs w:val="26"/>
        </w:rPr>
        <w:t>ra</w:t>
      </w:r>
      <w:r w:rsidR="00F3190F">
        <w:rPr>
          <w:rFonts w:ascii="Arial" w:hAnsi="Arial" w:cs="Arial"/>
          <w:sz w:val="26"/>
          <w:szCs w:val="26"/>
        </w:rPr>
        <w:t xml:space="preserve"> </w:t>
      </w:r>
      <w:r w:rsidR="008B6721">
        <w:rPr>
          <w:rFonts w:ascii="Arial" w:hAnsi="Arial" w:cs="Arial"/>
          <w:sz w:val="26"/>
          <w:szCs w:val="26"/>
        </w:rPr>
        <w:t>tramitar la posibilidad de dicha remisi</w:t>
      </w:r>
      <w:r w:rsidR="00F3190F">
        <w:rPr>
          <w:rFonts w:ascii="Arial" w:hAnsi="Arial" w:cs="Arial"/>
          <w:sz w:val="26"/>
          <w:szCs w:val="26"/>
        </w:rPr>
        <w:t>ón</w:t>
      </w:r>
      <w:r w:rsidR="00336192">
        <w:rPr>
          <w:rFonts w:ascii="Arial" w:hAnsi="Arial" w:cs="Arial"/>
          <w:sz w:val="26"/>
          <w:szCs w:val="26"/>
        </w:rPr>
        <w:t>,</w:t>
      </w:r>
      <w:r w:rsidR="00F3190F">
        <w:rPr>
          <w:rFonts w:ascii="Arial" w:hAnsi="Arial" w:cs="Arial"/>
          <w:sz w:val="26"/>
          <w:szCs w:val="26"/>
        </w:rPr>
        <w:t xml:space="preserve"> sino que la entidad receptora t</w:t>
      </w:r>
      <w:r w:rsidR="00277269">
        <w:rPr>
          <w:rFonts w:ascii="Arial" w:hAnsi="Arial" w:cs="Arial"/>
          <w:sz w:val="26"/>
          <w:szCs w:val="26"/>
        </w:rPr>
        <w:t>uviera</w:t>
      </w:r>
      <w:r w:rsidR="00F3190F">
        <w:rPr>
          <w:rFonts w:ascii="Arial" w:hAnsi="Arial" w:cs="Arial"/>
          <w:sz w:val="26"/>
          <w:szCs w:val="26"/>
        </w:rPr>
        <w:t xml:space="preserve"> la disponibilidad de cama y recursos para su atención.</w:t>
      </w:r>
    </w:p>
    <w:p w14:paraId="4AE6CBDB" w14:textId="77777777" w:rsidR="008D3425" w:rsidRDefault="008D3425" w:rsidP="00B569BA">
      <w:pPr>
        <w:spacing w:line="360" w:lineRule="auto"/>
        <w:jc w:val="both"/>
        <w:rPr>
          <w:rFonts w:ascii="Arial" w:hAnsi="Arial" w:cs="Arial"/>
          <w:sz w:val="26"/>
          <w:szCs w:val="26"/>
        </w:rPr>
      </w:pPr>
    </w:p>
    <w:p w14:paraId="3E1B6234" w14:textId="7A0075F3" w:rsidR="006B2568" w:rsidRDefault="00F3190F" w:rsidP="008D3425">
      <w:pPr>
        <w:spacing w:line="360" w:lineRule="auto"/>
        <w:jc w:val="both"/>
        <w:rPr>
          <w:rFonts w:ascii="Arial" w:hAnsi="Arial" w:cs="Arial"/>
          <w:sz w:val="26"/>
          <w:szCs w:val="26"/>
        </w:rPr>
      </w:pPr>
      <w:r>
        <w:rPr>
          <w:rFonts w:ascii="Arial" w:hAnsi="Arial" w:cs="Arial"/>
          <w:sz w:val="26"/>
          <w:szCs w:val="26"/>
        </w:rPr>
        <w:t>Advirtió</w:t>
      </w:r>
      <w:r w:rsidR="00277269">
        <w:rPr>
          <w:rFonts w:ascii="Arial" w:hAnsi="Arial" w:cs="Arial"/>
          <w:sz w:val="26"/>
          <w:szCs w:val="26"/>
        </w:rPr>
        <w:t>,</w:t>
      </w:r>
      <w:r>
        <w:rPr>
          <w:rFonts w:ascii="Arial" w:hAnsi="Arial" w:cs="Arial"/>
          <w:sz w:val="26"/>
          <w:szCs w:val="26"/>
        </w:rPr>
        <w:t xml:space="preserve"> que se re</w:t>
      </w:r>
      <w:r w:rsidR="0091045B">
        <w:rPr>
          <w:rFonts w:ascii="Arial" w:hAnsi="Arial" w:cs="Arial"/>
          <w:sz w:val="26"/>
          <w:szCs w:val="26"/>
        </w:rPr>
        <w:t>ali</w:t>
      </w:r>
      <w:r>
        <w:rPr>
          <w:rFonts w:ascii="Arial" w:hAnsi="Arial" w:cs="Arial"/>
          <w:sz w:val="26"/>
          <w:szCs w:val="26"/>
        </w:rPr>
        <w:t>zaron llamadas a</w:t>
      </w:r>
      <w:r w:rsidR="006B2568">
        <w:rPr>
          <w:rFonts w:ascii="Arial" w:hAnsi="Arial" w:cs="Arial"/>
          <w:sz w:val="26"/>
          <w:szCs w:val="26"/>
        </w:rPr>
        <w:t xml:space="preserve"> múltiples centros de atención de alta complejidad y en todas esas instituciones no había disponibilidad</w:t>
      </w:r>
      <w:r w:rsidR="00F85DD7">
        <w:rPr>
          <w:rFonts w:ascii="Arial" w:hAnsi="Arial" w:cs="Arial"/>
          <w:sz w:val="26"/>
          <w:szCs w:val="26"/>
        </w:rPr>
        <w:t xml:space="preserve"> para manejar</w:t>
      </w:r>
      <w:r w:rsidR="00336192">
        <w:rPr>
          <w:rFonts w:ascii="Arial" w:hAnsi="Arial" w:cs="Arial"/>
          <w:sz w:val="26"/>
          <w:szCs w:val="26"/>
        </w:rPr>
        <w:t xml:space="preserve"> </w:t>
      </w:r>
      <w:r w:rsidR="00F85DD7">
        <w:rPr>
          <w:rFonts w:ascii="Arial" w:hAnsi="Arial" w:cs="Arial"/>
          <w:sz w:val="26"/>
          <w:szCs w:val="26"/>
        </w:rPr>
        <w:t>el cuadro clínico del señor José Vicente Monsalve. Finaliz</w:t>
      </w:r>
      <w:r w:rsidR="00336192">
        <w:rPr>
          <w:rFonts w:ascii="Arial" w:hAnsi="Arial" w:cs="Arial"/>
          <w:sz w:val="26"/>
          <w:szCs w:val="26"/>
        </w:rPr>
        <w:t>ó</w:t>
      </w:r>
      <w:r w:rsidR="00F85DD7">
        <w:rPr>
          <w:rFonts w:ascii="Arial" w:hAnsi="Arial" w:cs="Arial"/>
          <w:sz w:val="26"/>
          <w:szCs w:val="26"/>
        </w:rPr>
        <w:t xml:space="preserve"> señalando</w:t>
      </w:r>
      <w:r w:rsidR="00B95350">
        <w:rPr>
          <w:rFonts w:ascii="Arial" w:hAnsi="Arial" w:cs="Arial"/>
          <w:sz w:val="26"/>
          <w:szCs w:val="26"/>
        </w:rPr>
        <w:t>,</w:t>
      </w:r>
      <w:r w:rsidR="00F85DD7">
        <w:rPr>
          <w:rFonts w:ascii="Arial" w:hAnsi="Arial" w:cs="Arial"/>
          <w:sz w:val="26"/>
          <w:szCs w:val="26"/>
        </w:rPr>
        <w:t xml:space="preserve"> que no existe nexo causal</w:t>
      </w:r>
      <w:r w:rsidR="0091045B">
        <w:rPr>
          <w:rFonts w:ascii="Arial" w:hAnsi="Arial" w:cs="Arial"/>
          <w:sz w:val="26"/>
          <w:szCs w:val="26"/>
        </w:rPr>
        <w:t xml:space="preserve"> entre los actos médicos y la imposibilidad de remisión del paciente, pues es una causa extraña</w:t>
      </w:r>
      <w:r w:rsidR="0031096A">
        <w:rPr>
          <w:rFonts w:ascii="Arial" w:hAnsi="Arial" w:cs="Arial"/>
          <w:sz w:val="26"/>
          <w:szCs w:val="26"/>
        </w:rPr>
        <w:t xml:space="preserve">, </w:t>
      </w:r>
      <w:r w:rsidR="00B95350">
        <w:rPr>
          <w:rFonts w:ascii="Arial" w:hAnsi="Arial" w:cs="Arial"/>
          <w:sz w:val="26"/>
          <w:szCs w:val="26"/>
        </w:rPr>
        <w:t xml:space="preserve">a modo </w:t>
      </w:r>
      <w:r w:rsidR="0031096A">
        <w:rPr>
          <w:rFonts w:ascii="Arial" w:hAnsi="Arial" w:cs="Arial"/>
          <w:sz w:val="26"/>
          <w:szCs w:val="26"/>
        </w:rPr>
        <w:t>de fuerza mayor</w:t>
      </w:r>
      <w:r w:rsidR="004A023A">
        <w:rPr>
          <w:rFonts w:ascii="Arial" w:hAnsi="Arial" w:cs="Arial"/>
          <w:sz w:val="26"/>
          <w:szCs w:val="26"/>
        </w:rPr>
        <w:t>,</w:t>
      </w:r>
      <w:r w:rsidR="0031096A">
        <w:rPr>
          <w:rFonts w:ascii="Arial" w:hAnsi="Arial" w:cs="Arial"/>
          <w:sz w:val="26"/>
          <w:szCs w:val="26"/>
        </w:rPr>
        <w:t xml:space="preserve"> el hecho de que ninguna de las múltipl</w:t>
      </w:r>
      <w:r w:rsidR="00E71545">
        <w:rPr>
          <w:rFonts w:ascii="Arial" w:hAnsi="Arial" w:cs="Arial"/>
          <w:sz w:val="26"/>
          <w:szCs w:val="26"/>
        </w:rPr>
        <w:t>e</w:t>
      </w:r>
      <w:r w:rsidR="0031096A">
        <w:rPr>
          <w:rFonts w:ascii="Arial" w:hAnsi="Arial" w:cs="Arial"/>
          <w:sz w:val="26"/>
          <w:szCs w:val="26"/>
        </w:rPr>
        <w:t>s instituciones que fueron contactadas para su remisi</w:t>
      </w:r>
      <w:r w:rsidR="00E71545">
        <w:rPr>
          <w:rFonts w:ascii="Arial" w:hAnsi="Arial" w:cs="Arial"/>
          <w:sz w:val="26"/>
          <w:szCs w:val="26"/>
        </w:rPr>
        <w:t xml:space="preserve">ón, </w:t>
      </w:r>
      <w:r w:rsidR="00B95350">
        <w:rPr>
          <w:rFonts w:ascii="Arial" w:hAnsi="Arial" w:cs="Arial"/>
          <w:sz w:val="26"/>
          <w:szCs w:val="26"/>
        </w:rPr>
        <w:t xml:space="preserve">no </w:t>
      </w:r>
      <w:r w:rsidR="00E71545">
        <w:rPr>
          <w:rFonts w:ascii="Arial" w:hAnsi="Arial" w:cs="Arial"/>
          <w:sz w:val="26"/>
          <w:szCs w:val="26"/>
        </w:rPr>
        <w:t>tuviera la disponibilidad de camas para la atención del paciente.</w:t>
      </w:r>
    </w:p>
    <w:p w14:paraId="5BBE4511" w14:textId="77777777" w:rsidR="00E71545" w:rsidRDefault="00E71545" w:rsidP="00352E78">
      <w:pPr>
        <w:spacing w:line="360" w:lineRule="auto"/>
        <w:jc w:val="both"/>
        <w:rPr>
          <w:rFonts w:ascii="Arial" w:hAnsi="Arial" w:cs="Arial"/>
          <w:sz w:val="26"/>
          <w:szCs w:val="26"/>
        </w:rPr>
      </w:pPr>
    </w:p>
    <w:p w14:paraId="7E4D2E11" w14:textId="7EB9D200" w:rsidR="00A94963" w:rsidRPr="00352E78" w:rsidRDefault="00A94963" w:rsidP="00352E78">
      <w:pPr>
        <w:spacing w:line="360" w:lineRule="auto"/>
        <w:jc w:val="both"/>
        <w:rPr>
          <w:rFonts w:ascii="Arial" w:hAnsi="Arial" w:cs="Arial"/>
          <w:b/>
          <w:sz w:val="26"/>
          <w:szCs w:val="26"/>
        </w:rPr>
      </w:pPr>
      <w:r>
        <w:rPr>
          <w:rFonts w:ascii="Arial" w:hAnsi="Arial" w:cs="Arial"/>
          <w:sz w:val="26"/>
          <w:szCs w:val="26"/>
        </w:rPr>
        <w:t xml:space="preserve">Se opuso a las pretensiones de la demanda y, por ahí mismo, blandió las siguientes excepciones de mérito: </w:t>
      </w:r>
      <w:r w:rsidRPr="00A94963">
        <w:rPr>
          <w:rFonts w:ascii="Arial" w:hAnsi="Arial" w:cs="Arial"/>
          <w:b/>
          <w:sz w:val="26"/>
          <w:szCs w:val="26"/>
        </w:rPr>
        <w:t>i)</w:t>
      </w:r>
      <w:r w:rsidR="00E71545">
        <w:rPr>
          <w:rFonts w:ascii="Arial" w:hAnsi="Arial" w:cs="Arial"/>
          <w:b/>
          <w:sz w:val="26"/>
          <w:szCs w:val="26"/>
        </w:rPr>
        <w:t xml:space="preserve"> </w:t>
      </w:r>
      <w:r w:rsidR="00B220F6" w:rsidRPr="00B220F6">
        <w:rPr>
          <w:rFonts w:ascii="Arial" w:hAnsi="Arial" w:cs="Arial"/>
          <w:bCs/>
          <w:sz w:val="26"/>
          <w:szCs w:val="26"/>
        </w:rPr>
        <w:t>Ausencia de responsabilidad de Coomeva EPS Cumplimiento de obligaciones legales</w:t>
      </w:r>
      <w:r w:rsidR="00B220F6">
        <w:rPr>
          <w:rFonts w:ascii="Arial" w:hAnsi="Arial" w:cs="Arial"/>
          <w:bCs/>
          <w:sz w:val="26"/>
          <w:szCs w:val="26"/>
        </w:rPr>
        <w:t xml:space="preserve">; </w:t>
      </w:r>
      <w:proofErr w:type="spellStart"/>
      <w:r w:rsidR="00B220F6" w:rsidRPr="00FB4764">
        <w:rPr>
          <w:rFonts w:ascii="Arial" w:hAnsi="Arial" w:cs="Arial"/>
          <w:b/>
          <w:sz w:val="26"/>
          <w:szCs w:val="26"/>
        </w:rPr>
        <w:t>ii</w:t>
      </w:r>
      <w:proofErr w:type="spellEnd"/>
      <w:r w:rsidR="00B220F6" w:rsidRPr="00FB4764">
        <w:rPr>
          <w:rFonts w:ascii="Arial" w:hAnsi="Arial" w:cs="Arial"/>
          <w:b/>
          <w:sz w:val="26"/>
          <w:szCs w:val="26"/>
        </w:rPr>
        <w:t>)</w:t>
      </w:r>
      <w:r w:rsidR="00B220F6">
        <w:rPr>
          <w:rFonts w:ascii="Arial" w:hAnsi="Arial" w:cs="Arial"/>
          <w:bCs/>
          <w:sz w:val="26"/>
          <w:szCs w:val="26"/>
        </w:rPr>
        <w:t xml:space="preserve"> falta de legitimación en la causa por </w:t>
      </w:r>
      <w:r w:rsidR="00517F53">
        <w:rPr>
          <w:rFonts w:ascii="Arial" w:hAnsi="Arial" w:cs="Arial"/>
          <w:bCs/>
          <w:sz w:val="26"/>
          <w:szCs w:val="26"/>
        </w:rPr>
        <w:t xml:space="preserve">pasiva; </w:t>
      </w:r>
      <w:proofErr w:type="spellStart"/>
      <w:r w:rsidR="00517F53" w:rsidRPr="00FB4764">
        <w:rPr>
          <w:rFonts w:ascii="Arial" w:hAnsi="Arial" w:cs="Arial"/>
          <w:b/>
          <w:sz w:val="26"/>
          <w:szCs w:val="26"/>
        </w:rPr>
        <w:t>iii</w:t>
      </w:r>
      <w:proofErr w:type="spellEnd"/>
      <w:r w:rsidR="00517F53" w:rsidRPr="00FB4764">
        <w:rPr>
          <w:rFonts w:ascii="Arial" w:hAnsi="Arial" w:cs="Arial"/>
          <w:b/>
          <w:sz w:val="26"/>
          <w:szCs w:val="26"/>
        </w:rPr>
        <w:t>)</w:t>
      </w:r>
      <w:r w:rsidR="00517F53">
        <w:rPr>
          <w:rFonts w:ascii="Arial" w:hAnsi="Arial" w:cs="Arial"/>
          <w:bCs/>
          <w:sz w:val="26"/>
          <w:szCs w:val="26"/>
        </w:rPr>
        <w:t xml:space="preserve"> ausencia de culpa; </w:t>
      </w:r>
      <w:proofErr w:type="spellStart"/>
      <w:r w:rsidR="00517F53" w:rsidRPr="00FB4764">
        <w:rPr>
          <w:rFonts w:ascii="Arial" w:hAnsi="Arial" w:cs="Arial"/>
          <w:b/>
          <w:sz w:val="26"/>
          <w:szCs w:val="26"/>
        </w:rPr>
        <w:t>iv</w:t>
      </w:r>
      <w:proofErr w:type="spellEnd"/>
      <w:r w:rsidR="00517F53" w:rsidRPr="00FB4764">
        <w:rPr>
          <w:rFonts w:ascii="Arial" w:hAnsi="Arial" w:cs="Arial"/>
          <w:b/>
          <w:sz w:val="26"/>
          <w:szCs w:val="26"/>
        </w:rPr>
        <w:t>)</w:t>
      </w:r>
      <w:r w:rsidR="00517F53">
        <w:rPr>
          <w:rFonts w:ascii="Arial" w:hAnsi="Arial" w:cs="Arial"/>
          <w:bCs/>
          <w:sz w:val="26"/>
          <w:szCs w:val="26"/>
        </w:rPr>
        <w:t xml:space="preserve"> inexistencia del nexo causal; </w:t>
      </w:r>
      <w:r w:rsidR="00517F53" w:rsidRPr="00FB4764">
        <w:rPr>
          <w:rFonts w:ascii="Arial" w:hAnsi="Arial" w:cs="Arial"/>
          <w:b/>
          <w:sz w:val="26"/>
          <w:szCs w:val="26"/>
        </w:rPr>
        <w:t>v)</w:t>
      </w:r>
      <w:r w:rsidR="00517F53">
        <w:rPr>
          <w:rFonts w:ascii="Arial" w:hAnsi="Arial" w:cs="Arial"/>
          <w:bCs/>
          <w:sz w:val="26"/>
          <w:szCs w:val="26"/>
        </w:rPr>
        <w:t xml:space="preserve"> excesiva cuantificación de los perjuicios morales</w:t>
      </w:r>
      <w:r w:rsidR="00FB4764">
        <w:rPr>
          <w:rFonts w:ascii="Arial" w:hAnsi="Arial" w:cs="Arial"/>
          <w:bCs/>
          <w:sz w:val="26"/>
          <w:szCs w:val="26"/>
        </w:rPr>
        <w:t xml:space="preserve">; </w:t>
      </w:r>
      <w:r w:rsidR="00FB4764" w:rsidRPr="00FB4764">
        <w:rPr>
          <w:rFonts w:ascii="Arial" w:hAnsi="Arial" w:cs="Arial"/>
          <w:b/>
          <w:sz w:val="26"/>
          <w:szCs w:val="26"/>
        </w:rPr>
        <w:t>vi)</w:t>
      </w:r>
      <w:r w:rsidR="00FB4764">
        <w:rPr>
          <w:rFonts w:ascii="Arial" w:hAnsi="Arial" w:cs="Arial"/>
          <w:bCs/>
          <w:sz w:val="26"/>
          <w:szCs w:val="26"/>
        </w:rPr>
        <w:t xml:space="preserve"> falta de causa para pretender daño a la vida de relación por las víctimas indirectas y </w:t>
      </w:r>
      <w:proofErr w:type="spellStart"/>
      <w:r w:rsidR="00FB4764" w:rsidRPr="00FB4764">
        <w:rPr>
          <w:rFonts w:ascii="Arial" w:hAnsi="Arial" w:cs="Arial"/>
          <w:b/>
          <w:sz w:val="26"/>
          <w:szCs w:val="26"/>
        </w:rPr>
        <w:t>vii</w:t>
      </w:r>
      <w:proofErr w:type="spellEnd"/>
      <w:r w:rsidR="00FB4764" w:rsidRPr="00FB4764">
        <w:rPr>
          <w:rFonts w:ascii="Arial" w:hAnsi="Arial" w:cs="Arial"/>
          <w:b/>
          <w:sz w:val="26"/>
          <w:szCs w:val="26"/>
        </w:rPr>
        <w:t>)</w:t>
      </w:r>
      <w:r w:rsidR="00FB4764">
        <w:rPr>
          <w:rFonts w:ascii="Arial" w:hAnsi="Arial" w:cs="Arial"/>
          <w:bCs/>
          <w:sz w:val="26"/>
          <w:szCs w:val="26"/>
        </w:rPr>
        <w:t xml:space="preserve"> falta de certeza de los perjuicios patrimoniales.</w:t>
      </w:r>
    </w:p>
    <w:p w14:paraId="71ED4646" w14:textId="77777777" w:rsidR="002232F5" w:rsidRDefault="002232F5" w:rsidP="00B569BA">
      <w:pPr>
        <w:spacing w:line="360" w:lineRule="auto"/>
        <w:jc w:val="both"/>
        <w:rPr>
          <w:rFonts w:ascii="Arial" w:hAnsi="Arial" w:cs="Arial"/>
          <w:sz w:val="26"/>
          <w:szCs w:val="26"/>
        </w:rPr>
      </w:pPr>
    </w:p>
    <w:p w14:paraId="5AF2AE1B" w14:textId="168A43E0" w:rsidR="007F649E" w:rsidRDefault="005840D9" w:rsidP="007B1A96">
      <w:pPr>
        <w:spacing w:line="360" w:lineRule="auto"/>
        <w:jc w:val="both"/>
        <w:rPr>
          <w:rFonts w:ascii="Arial" w:hAnsi="Arial" w:cs="Arial"/>
          <w:sz w:val="26"/>
          <w:szCs w:val="26"/>
        </w:rPr>
      </w:pPr>
      <w:r w:rsidRPr="000C4D5A">
        <w:rPr>
          <w:rFonts w:ascii="Arial" w:hAnsi="Arial" w:cs="Arial"/>
          <w:b/>
          <w:sz w:val="26"/>
          <w:szCs w:val="26"/>
        </w:rPr>
        <w:t>2.</w:t>
      </w:r>
      <w:r w:rsidR="004A023A">
        <w:rPr>
          <w:rFonts w:ascii="Arial" w:hAnsi="Arial" w:cs="Arial"/>
          <w:b/>
          <w:sz w:val="26"/>
          <w:szCs w:val="26"/>
        </w:rPr>
        <w:t>2</w:t>
      </w:r>
      <w:r w:rsidRPr="000C4D5A">
        <w:rPr>
          <w:rFonts w:ascii="Arial" w:hAnsi="Arial" w:cs="Arial"/>
          <w:b/>
          <w:sz w:val="26"/>
          <w:szCs w:val="26"/>
        </w:rPr>
        <w:t xml:space="preserve">. </w:t>
      </w:r>
      <w:r w:rsidR="00352E78" w:rsidRPr="000C4D5A">
        <w:rPr>
          <w:rFonts w:ascii="Arial" w:hAnsi="Arial" w:cs="Arial"/>
          <w:b/>
          <w:sz w:val="26"/>
          <w:szCs w:val="26"/>
        </w:rPr>
        <w:t>Llamamiento en garantía.</w:t>
      </w:r>
      <w:r w:rsidR="00352E78" w:rsidRPr="000C4D5A">
        <w:rPr>
          <w:rFonts w:ascii="Arial" w:hAnsi="Arial" w:cs="Arial"/>
          <w:sz w:val="26"/>
          <w:szCs w:val="26"/>
        </w:rPr>
        <w:t xml:space="preserve"> </w:t>
      </w:r>
      <w:r w:rsidR="007B1A96" w:rsidRPr="000C4D5A">
        <w:rPr>
          <w:rFonts w:ascii="Arial" w:hAnsi="Arial" w:cs="Arial"/>
          <w:sz w:val="26"/>
          <w:szCs w:val="26"/>
        </w:rPr>
        <w:t xml:space="preserve">En escrito separado, con fundamento </w:t>
      </w:r>
      <w:r w:rsidR="00E24C6F" w:rsidRPr="000C4D5A">
        <w:rPr>
          <w:rFonts w:ascii="Arial" w:hAnsi="Arial" w:cs="Arial"/>
          <w:sz w:val="26"/>
          <w:szCs w:val="26"/>
        </w:rPr>
        <w:t>en el contra</w:t>
      </w:r>
      <w:r w:rsidR="009414DE">
        <w:rPr>
          <w:rFonts w:ascii="Arial" w:hAnsi="Arial" w:cs="Arial"/>
          <w:sz w:val="26"/>
          <w:szCs w:val="26"/>
        </w:rPr>
        <w:t xml:space="preserve">to </w:t>
      </w:r>
      <w:r w:rsidR="00CD6BC8">
        <w:rPr>
          <w:rFonts w:ascii="Arial" w:hAnsi="Arial" w:cs="Arial"/>
          <w:sz w:val="26"/>
          <w:szCs w:val="26"/>
        </w:rPr>
        <w:t xml:space="preserve">denominado </w:t>
      </w:r>
      <w:r w:rsidR="00CD6BC8" w:rsidRPr="004A023A">
        <w:rPr>
          <w:rFonts w:ascii="Arial" w:hAnsi="Arial" w:cs="Arial"/>
          <w:i/>
          <w:iCs/>
          <w:sz w:val="26"/>
          <w:szCs w:val="26"/>
        </w:rPr>
        <w:t>“</w:t>
      </w:r>
      <w:r w:rsidR="004A023A" w:rsidRPr="004A023A">
        <w:rPr>
          <w:rFonts w:ascii="Arial" w:hAnsi="Arial" w:cs="Arial"/>
          <w:i/>
          <w:iCs/>
          <w:sz w:val="26"/>
          <w:szCs w:val="26"/>
        </w:rPr>
        <w:t>…</w:t>
      </w:r>
      <w:r w:rsidR="00CD6BC8" w:rsidRPr="004A023A">
        <w:rPr>
          <w:rFonts w:ascii="Arial" w:hAnsi="Arial" w:cs="Arial"/>
          <w:i/>
          <w:iCs/>
          <w:sz w:val="26"/>
          <w:szCs w:val="26"/>
        </w:rPr>
        <w:t>prestación de servicios de salud por evento Persona Jurídica</w:t>
      </w:r>
      <w:r w:rsidR="001A77DE" w:rsidRPr="004A023A">
        <w:rPr>
          <w:rFonts w:ascii="Arial" w:hAnsi="Arial" w:cs="Arial"/>
          <w:i/>
          <w:iCs/>
          <w:sz w:val="26"/>
          <w:szCs w:val="26"/>
        </w:rPr>
        <w:t xml:space="preserve">- Régimen Contributivo </w:t>
      </w:r>
      <w:proofErr w:type="spellStart"/>
      <w:r w:rsidR="001A77DE" w:rsidRPr="004A023A">
        <w:rPr>
          <w:rFonts w:ascii="Arial" w:hAnsi="Arial" w:cs="Arial"/>
          <w:i/>
          <w:iCs/>
          <w:sz w:val="26"/>
          <w:szCs w:val="26"/>
        </w:rPr>
        <w:t>n°</w:t>
      </w:r>
      <w:proofErr w:type="spellEnd"/>
      <w:r w:rsidR="001A77DE" w:rsidRPr="004A023A">
        <w:rPr>
          <w:rFonts w:ascii="Arial" w:hAnsi="Arial" w:cs="Arial"/>
          <w:i/>
          <w:iCs/>
          <w:sz w:val="26"/>
          <w:szCs w:val="26"/>
        </w:rPr>
        <w:t xml:space="preserve"> EMO 05/042/136</w:t>
      </w:r>
      <w:r w:rsidR="004A023A">
        <w:rPr>
          <w:rFonts w:ascii="Arial" w:hAnsi="Arial" w:cs="Arial"/>
          <w:i/>
          <w:iCs/>
          <w:sz w:val="26"/>
          <w:szCs w:val="26"/>
        </w:rPr>
        <w:t>…</w:t>
      </w:r>
      <w:r w:rsidR="0075428C" w:rsidRPr="004A023A">
        <w:rPr>
          <w:rFonts w:ascii="Arial" w:hAnsi="Arial" w:cs="Arial"/>
          <w:i/>
          <w:iCs/>
          <w:sz w:val="26"/>
          <w:szCs w:val="26"/>
        </w:rPr>
        <w:t>”</w:t>
      </w:r>
      <w:r w:rsidR="001A77DE">
        <w:rPr>
          <w:rFonts w:ascii="Arial" w:hAnsi="Arial" w:cs="Arial"/>
          <w:sz w:val="26"/>
          <w:szCs w:val="26"/>
        </w:rPr>
        <w:t xml:space="preserve">, </w:t>
      </w:r>
      <w:r w:rsidR="006216B5">
        <w:rPr>
          <w:rFonts w:ascii="Arial" w:hAnsi="Arial" w:cs="Arial"/>
          <w:sz w:val="26"/>
          <w:szCs w:val="26"/>
        </w:rPr>
        <w:t xml:space="preserve">la </w:t>
      </w:r>
      <w:r w:rsidR="004A023A">
        <w:rPr>
          <w:rFonts w:ascii="Arial" w:hAnsi="Arial" w:cs="Arial"/>
          <w:sz w:val="26"/>
          <w:szCs w:val="26"/>
        </w:rPr>
        <w:t xml:space="preserve">entidad </w:t>
      </w:r>
      <w:r w:rsidR="006216B5">
        <w:rPr>
          <w:rFonts w:ascii="Arial" w:hAnsi="Arial" w:cs="Arial"/>
          <w:sz w:val="26"/>
          <w:szCs w:val="26"/>
        </w:rPr>
        <w:t xml:space="preserve">Coomeva </w:t>
      </w:r>
      <w:r w:rsidR="004A023A">
        <w:rPr>
          <w:rFonts w:ascii="Arial" w:hAnsi="Arial" w:cs="Arial"/>
          <w:sz w:val="26"/>
          <w:szCs w:val="26"/>
        </w:rPr>
        <w:t xml:space="preserve">EPS </w:t>
      </w:r>
      <w:r w:rsidR="006216B5">
        <w:rPr>
          <w:rFonts w:ascii="Arial" w:hAnsi="Arial" w:cs="Arial"/>
          <w:sz w:val="26"/>
          <w:szCs w:val="26"/>
        </w:rPr>
        <w:t xml:space="preserve">S.A. llamó en garantía </w:t>
      </w:r>
      <w:r w:rsidR="001A77DE">
        <w:rPr>
          <w:rFonts w:ascii="Arial" w:hAnsi="Arial" w:cs="Arial"/>
          <w:sz w:val="26"/>
          <w:szCs w:val="26"/>
        </w:rPr>
        <w:t>a ESE Hospital San Juan de Dios de Santa fe de Antioquia</w:t>
      </w:r>
      <w:r w:rsidR="006216B5">
        <w:rPr>
          <w:rFonts w:ascii="Arial" w:hAnsi="Arial" w:cs="Arial"/>
          <w:sz w:val="26"/>
          <w:szCs w:val="26"/>
        </w:rPr>
        <w:t xml:space="preserve">. </w:t>
      </w:r>
      <w:r w:rsidR="00AA208B">
        <w:rPr>
          <w:rFonts w:ascii="Arial" w:hAnsi="Arial" w:cs="Arial"/>
          <w:sz w:val="26"/>
          <w:szCs w:val="26"/>
        </w:rPr>
        <w:t>E</w:t>
      </w:r>
      <w:r w:rsidR="007B1A96">
        <w:rPr>
          <w:rFonts w:ascii="Arial" w:hAnsi="Arial" w:cs="Arial"/>
          <w:sz w:val="26"/>
          <w:szCs w:val="26"/>
        </w:rPr>
        <w:t xml:space="preserve">ntidad </w:t>
      </w:r>
      <w:r w:rsidR="00E53F4B">
        <w:rPr>
          <w:rFonts w:ascii="Arial" w:hAnsi="Arial" w:cs="Arial"/>
          <w:sz w:val="26"/>
          <w:szCs w:val="26"/>
        </w:rPr>
        <w:t xml:space="preserve">esta última </w:t>
      </w:r>
      <w:r w:rsidR="007B1A96">
        <w:rPr>
          <w:rFonts w:ascii="Arial" w:hAnsi="Arial" w:cs="Arial"/>
          <w:sz w:val="26"/>
          <w:szCs w:val="26"/>
        </w:rPr>
        <w:t xml:space="preserve">que se opuso a las pretensiones </w:t>
      </w:r>
      <w:r>
        <w:rPr>
          <w:rFonts w:ascii="Arial" w:hAnsi="Arial" w:cs="Arial"/>
          <w:sz w:val="26"/>
          <w:szCs w:val="26"/>
        </w:rPr>
        <w:t xml:space="preserve">del </w:t>
      </w:r>
      <w:r w:rsidR="007B58CD">
        <w:rPr>
          <w:rFonts w:ascii="Arial" w:hAnsi="Arial" w:cs="Arial"/>
          <w:sz w:val="26"/>
          <w:szCs w:val="26"/>
        </w:rPr>
        <w:t xml:space="preserve">llamamiento en garantía, </w:t>
      </w:r>
      <w:r w:rsidR="00E53F4B">
        <w:rPr>
          <w:rFonts w:ascii="Arial" w:hAnsi="Arial" w:cs="Arial"/>
          <w:sz w:val="26"/>
          <w:szCs w:val="26"/>
        </w:rPr>
        <w:t xml:space="preserve">manifestando </w:t>
      </w:r>
      <w:r w:rsidRPr="005840D9">
        <w:rPr>
          <w:rFonts w:ascii="Arial" w:hAnsi="Arial" w:cs="Arial"/>
          <w:sz w:val="26"/>
          <w:szCs w:val="26"/>
        </w:rPr>
        <w:t xml:space="preserve">que </w:t>
      </w:r>
      <w:r w:rsidR="00AA208B">
        <w:rPr>
          <w:rFonts w:ascii="Arial" w:hAnsi="Arial" w:cs="Arial"/>
          <w:sz w:val="26"/>
          <w:szCs w:val="26"/>
        </w:rPr>
        <w:t>no le constaban las atencion</w:t>
      </w:r>
      <w:r w:rsidR="007F649E">
        <w:rPr>
          <w:rFonts w:ascii="Arial" w:hAnsi="Arial" w:cs="Arial"/>
          <w:sz w:val="26"/>
          <w:szCs w:val="26"/>
        </w:rPr>
        <w:t>es o los trámites realizados por el Hospital de Liborina</w:t>
      </w:r>
      <w:r w:rsidR="00B95350">
        <w:rPr>
          <w:rFonts w:ascii="Arial" w:hAnsi="Arial" w:cs="Arial"/>
          <w:sz w:val="26"/>
          <w:szCs w:val="26"/>
        </w:rPr>
        <w:t xml:space="preserve"> </w:t>
      </w:r>
      <w:proofErr w:type="spellStart"/>
      <w:r w:rsidR="00B95350">
        <w:rPr>
          <w:rFonts w:ascii="Arial" w:hAnsi="Arial" w:cs="Arial"/>
          <w:sz w:val="26"/>
          <w:szCs w:val="26"/>
        </w:rPr>
        <w:t>Ant</w:t>
      </w:r>
      <w:proofErr w:type="spellEnd"/>
      <w:r w:rsidR="00B95350">
        <w:rPr>
          <w:rFonts w:ascii="Arial" w:hAnsi="Arial" w:cs="Arial"/>
          <w:sz w:val="26"/>
          <w:szCs w:val="26"/>
        </w:rPr>
        <w:t>.,</w:t>
      </w:r>
      <w:r w:rsidR="007F649E">
        <w:rPr>
          <w:rFonts w:ascii="Arial" w:hAnsi="Arial" w:cs="Arial"/>
          <w:sz w:val="26"/>
          <w:szCs w:val="26"/>
        </w:rPr>
        <w:t xml:space="preserve"> a que se refieren los hechos de la demanda.</w:t>
      </w:r>
    </w:p>
    <w:p w14:paraId="3AEB7C92" w14:textId="77777777" w:rsidR="00B95350" w:rsidRDefault="00B95350" w:rsidP="007B1A96">
      <w:pPr>
        <w:spacing w:line="360" w:lineRule="auto"/>
        <w:jc w:val="both"/>
        <w:rPr>
          <w:rFonts w:ascii="Arial" w:hAnsi="Arial" w:cs="Arial"/>
          <w:sz w:val="26"/>
          <w:szCs w:val="26"/>
        </w:rPr>
      </w:pPr>
    </w:p>
    <w:p w14:paraId="4767E3CD" w14:textId="39BA4B67" w:rsidR="007B1A96" w:rsidRDefault="005840D9" w:rsidP="007B1A96">
      <w:pPr>
        <w:spacing w:line="360" w:lineRule="auto"/>
        <w:jc w:val="both"/>
        <w:rPr>
          <w:rFonts w:ascii="Arial" w:hAnsi="Arial" w:cs="Arial"/>
          <w:sz w:val="26"/>
          <w:szCs w:val="26"/>
        </w:rPr>
      </w:pPr>
      <w:r>
        <w:rPr>
          <w:rFonts w:ascii="Arial" w:hAnsi="Arial" w:cs="Arial"/>
          <w:sz w:val="26"/>
          <w:szCs w:val="26"/>
        </w:rPr>
        <w:lastRenderedPageBreak/>
        <w:t>F</w:t>
      </w:r>
      <w:r w:rsidR="007B58CD">
        <w:rPr>
          <w:rFonts w:ascii="Arial" w:hAnsi="Arial" w:cs="Arial"/>
          <w:sz w:val="26"/>
          <w:szCs w:val="26"/>
        </w:rPr>
        <w:t>ormuló las excepciones</w:t>
      </w:r>
      <w:r w:rsidR="00F50C5E">
        <w:rPr>
          <w:rFonts w:ascii="Arial" w:hAnsi="Arial" w:cs="Arial"/>
          <w:sz w:val="26"/>
          <w:szCs w:val="26"/>
        </w:rPr>
        <w:t xml:space="preserve"> que denominó</w:t>
      </w:r>
      <w:r w:rsidR="007B58CD">
        <w:rPr>
          <w:rFonts w:ascii="Arial" w:hAnsi="Arial" w:cs="Arial"/>
          <w:sz w:val="26"/>
          <w:szCs w:val="26"/>
        </w:rPr>
        <w:t xml:space="preserve">: </w:t>
      </w:r>
      <w:r w:rsidR="007B58CD" w:rsidRPr="007B58CD">
        <w:rPr>
          <w:rFonts w:ascii="Arial" w:hAnsi="Arial" w:cs="Arial"/>
          <w:b/>
          <w:sz w:val="26"/>
          <w:szCs w:val="26"/>
        </w:rPr>
        <w:t>i)</w:t>
      </w:r>
      <w:r w:rsidR="007B58CD">
        <w:rPr>
          <w:rFonts w:ascii="Arial" w:hAnsi="Arial" w:cs="Arial"/>
          <w:sz w:val="26"/>
          <w:szCs w:val="26"/>
        </w:rPr>
        <w:t xml:space="preserve"> </w:t>
      </w:r>
      <w:r w:rsidR="009E3F44">
        <w:rPr>
          <w:rFonts w:ascii="Arial" w:hAnsi="Arial" w:cs="Arial"/>
          <w:sz w:val="26"/>
          <w:szCs w:val="26"/>
        </w:rPr>
        <w:t xml:space="preserve">Inexistencia de causa jurídica; </w:t>
      </w:r>
      <w:proofErr w:type="spellStart"/>
      <w:r w:rsidR="007B58CD">
        <w:rPr>
          <w:rFonts w:ascii="Arial" w:hAnsi="Arial" w:cs="Arial"/>
          <w:b/>
          <w:sz w:val="26"/>
          <w:szCs w:val="26"/>
        </w:rPr>
        <w:t>ii</w:t>
      </w:r>
      <w:proofErr w:type="spellEnd"/>
      <w:r w:rsidR="007B1A96" w:rsidRPr="002E7BE8">
        <w:rPr>
          <w:rFonts w:ascii="Arial" w:hAnsi="Arial" w:cs="Arial"/>
          <w:b/>
          <w:sz w:val="26"/>
          <w:szCs w:val="26"/>
        </w:rPr>
        <w:t>)</w:t>
      </w:r>
      <w:r w:rsidR="009E3F44">
        <w:rPr>
          <w:rFonts w:ascii="Arial" w:hAnsi="Arial" w:cs="Arial"/>
          <w:b/>
          <w:sz w:val="26"/>
          <w:szCs w:val="26"/>
        </w:rPr>
        <w:t xml:space="preserve"> </w:t>
      </w:r>
      <w:r w:rsidR="009E3F44" w:rsidRPr="009E3F44">
        <w:rPr>
          <w:rFonts w:ascii="Arial" w:hAnsi="Arial" w:cs="Arial"/>
          <w:bCs/>
          <w:sz w:val="26"/>
          <w:szCs w:val="26"/>
        </w:rPr>
        <w:t>inexistencia de falla en el servicio</w:t>
      </w:r>
      <w:r w:rsidR="00E53F4B">
        <w:rPr>
          <w:rFonts w:ascii="Arial" w:hAnsi="Arial" w:cs="Arial"/>
          <w:bCs/>
          <w:sz w:val="26"/>
          <w:szCs w:val="26"/>
        </w:rPr>
        <w:t xml:space="preserve"> y, la llamada </w:t>
      </w:r>
      <w:proofErr w:type="spellStart"/>
      <w:r w:rsidR="009E3F44">
        <w:rPr>
          <w:rFonts w:ascii="Arial" w:hAnsi="Arial" w:cs="Arial"/>
          <w:b/>
          <w:sz w:val="26"/>
          <w:szCs w:val="26"/>
        </w:rPr>
        <w:t>iii</w:t>
      </w:r>
      <w:proofErr w:type="spellEnd"/>
      <w:r w:rsidR="009E3F44">
        <w:rPr>
          <w:rFonts w:ascii="Arial" w:hAnsi="Arial" w:cs="Arial"/>
          <w:b/>
          <w:sz w:val="26"/>
          <w:szCs w:val="26"/>
        </w:rPr>
        <w:t xml:space="preserve">) </w:t>
      </w:r>
      <w:r w:rsidR="00B06007" w:rsidRPr="00B06007">
        <w:rPr>
          <w:rFonts w:ascii="Arial" w:hAnsi="Arial" w:cs="Arial"/>
          <w:bCs/>
          <w:sz w:val="26"/>
          <w:szCs w:val="26"/>
        </w:rPr>
        <w:t>genérica</w:t>
      </w:r>
      <w:r w:rsidR="00E53F4B">
        <w:rPr>
          <w:rFonts w:ascii="Arial" w:hAnsi="Arial" w:cs="Arial"/>
          <w:bCs/>
          <w:sz w:val="26"/>
          <w:szCs w:val="26"/>
        </w:rPr>
        <w:t>.</w:t>
      </w:r>
    </w:p>
    <w:p w14:paraId="779B002B" w14:textId="77777777" w:rsidR="00E76045" w:rsidRDefault="00E76045" w:rsidP="007B1A96">
      <w:pPr>
        <w:spacing w:line="360" w:lineRule="auto"/>
        <w:jc w:val="both"/>
        <w:rPr>
          <w:rFonts w:ascii="Arial" w:hAnsi="Arial" w:cs="Arial"/>
          <w:sz w:val="26"/>
          <w:szCs w:val="26"/>
        </w:rPr>
      </w:pPr>
    </w:p>
    <w:p w14:paraId="3207DB35" w14:textId="1D337F32" w:rsidR="002D646F" w:rsidRDefault="00B569BA" w:rsidP="00B77C4E">
      <w:pPr>
        <w:spacing w:line="360" w:lineRule="auto"/>
        <w:jc w:val="both"/>
        <w:rPr>
          <w:rFonts w:ascii="Arial" w:hAnsi="Arial" w:cs="Arial"/>
          <w:sz w:val="26"/>
          <w:szCs w:val="26"/>
        </w:rPr>
      </w:pPr>
      <w:r w:rsidRPr="006C6DE8">
        <w:rPr>
          <w:rFonts w:ascii="Arial" w:hAnsi="Arial" w:cs="Arial"/>
          <w:b/>
          <w:sz w:val="26"/>
          <w:szCs w:val="26"/>
        </w:rPr>
        <w:t>3. De La sentencia de primera instancia</w:t>
      </w:r>
      <w:r w:rsidRPr="006C6DE8">
        <w:rPr>
          <w:rFonts w:ascii="Arial" w:hAnsi="Arial" w:cs="Arial"/>
          <w:sz w:val="26"/>
          <w:szCs w:val="26"/>
        </w:rPr>
        <w:t xml:space="preserve">. </w:t>
      </w:r>
      <w:r w:rsidR="00B77C4E" w:rsidRPr="00B77C4E">
        <w:rPr>
          <w:rFonts w:ascii="Arial" w:hAnsi="Arial" w:cs="Arial"/>
          <w:sz w:val="26"/>
          <w:szCs w:val="26"/>
          <w:lang w:val="es-CO"/>
        </w:rPr>
        <w:t>Fenec</w:t>
      </w:r>
      <w:r w:rsidR="00122A2B">
        <w:rPr>
          <w:rFonts w:ascii="Arial" w:hAnsi="Arial" w:cs="Arial"/>
          <w:sz w:val="26"/>
          <w:szCs w:val="26"/>
          <w:lang w:val="es-CO"/>
        </w:rPr>
        <w:t>ido</w:t>
      </w:r>
      <w:r w:rsidR="00E76045">
        <w:rPr>
          <w:rFonts w:ascii="Arial" w:hAnsi="Arial" w:cs="Arial"/>
          <w:sz w:val="26"/>
          <w:szCs w:val="26"/>
          <w:lang w:val="es-CO"/>
        </w:rPr>
        <w:t xml:space="preserve"> </w:t>
      </w:r>
      <w:r w:rsidR="00B77C4E" w:rsidRPr="00B77C4E">
        <w:rPr>
          <w:rFonts w:ascii="Arial" w:hAnsi="Arial" w:cs="Arial"/>
          <w:sz w:val="26"/>
          <w:szCs w:val="26"/>
          <w:lang w:val="es-CO"/>
        </w:rPr>
        <w:t>el trámite del proceso previsto en el C</w:t>
      </w:r>
      <w:r w:rsidR="005D239F">
        <w:rPr>
          <w:rFonts w:ascii="Arial" w:hAnsi="Arial" w:cs="Arial"/>
          <w:sz w:val="26"/>
          <w:szCs w:val="26"/>
          <w:lang w:val="es-CO"/>
        </w:rPr>
        <w:t>. de P. C.</w:t>
      </w:r>
      <w:r w:rsidR="00B77C4E" w:rsidRPr="00B77C4E">
        <w:rPr>
          <w:rFonts w:ascii="Arial" w:hAnsi="Arial" w:cs="Arial"/>
          <w:sz w:val="26"/>
          <w:szCs w:val="26"/>
          <w:lang w:val="es-CO"/>
        </w:rPr>
        <w:t xml:space="preserve">, incluido el decreto de pruebas, el juzgado </w:t>
      </w:r>
      <w:r w:rsidR="006E0664">
        <w:rPr>
          <w:rFonts w:ascii="Arial" w:hAnsi="Arial" w:cs="Arial"/>
          <w:sz w:val="26"/>
          <w:szCs w:val="26"/>
          <w:lang w:val="es-CO"/>
        </w:rPr>
        <w:t xml:space="preserve">Cuarto </w:t>
      </w:r>
      <w:r w:rsidR="00B77C4E" w:rsidRPr="00B77C4E">
        <w:rPr>
          <w:rFonts w:ascii="Arial" w:hAnsi="Arial" w:cs="Arial"/>
          <w:sz w:val="26"/>
          <w:szCs w:val="26"/>
          <w:lang w:val="es-CO"/>
        </w:rPr>
        <w:t>Civil del Circuito</w:t>
      </w:r>
      <w:r w:rsidR="006E0664">
        <w:rPr>
          <w:rFonts w:ascii="Arial" w:hAnsi="Arial" w:cs="Arial"/>
          <w:sz w:val="26"/>
          <w:szCs w:val="26"/>
          <w:lang w:val="es-CO"/>
        </w:rPr>
        <w:t xml:space="preserve"> de Descongestión de Medellín</w:t>
      </w:r>
      <w:r w:rsidR="00B77C4E" w:rsidRPr="00B77C4E">
        <w:rPr>
          <w:rFonts w:ascii="Arial" w:hAnsi="Arial" w:cs="Arial"/>
          <w:sz w:val="26"/>
          <w:szCs w:val="26"/>
          <w:lang w:val="es-CO"/>
        </w:rPr>
        <w:t xml:space="preserve">, </w:t>
      </w:r>
      <w:r w:rsidR="006E0664">
        <w:rPr>
          <w:rFonts w:ascii="Arial" w:hAnsi="Arial" w:cs="Arial"/>
          <w:sz w:val="26"/>
          <w:szCs w:val="26"/>
          <w:lang w:val="es-CO"/>
        </w:rPr>
        <w:t xml:space="preserve">a donde fue a parar el </w:t>
      </w:r>
      <w:r w:rsidR="00FB16C6">
        <w:rPr>
          <w:rFonts w:ascii="Arial" w:hAnsi="Arial" w:cs="Arial"/>
          <w:sz w:val="26"/>
          <w:szCs w:val="26"/>
          <w:lang w:val="es-CO"/>
        </w:rPr>
        <w:t xml:space="preserve">proceso en virtud de la implementación de las medidas de Descongestión por el Consejo Superior de la Judicatura, </w:t>
      </w:r>
      <w:r w:rsidR="00B2046B">
        <w:rPr>
          <w:rFonts w:ascii="Arial" w:hAnsi="Arial" w:cs="Arial"/>
          <w:sz w:val="26"/>
          <w:szCs w:val="26"/>
          <w:lang w:val="es-CO"/>
        </w:rPr>
        <w:t>declaró no probadas las excepciones planteadas por la</w:t>
      </w:r>
      <w:r w:rsidR="00490A99">
        <w:rPr>
          <w:rFonts w:ascii="Arial" w:hAnsi="Arial" w:cs="Arial"/>
          <w:sz w:val="26"/>
          <w:szCs w:val="26"/>
          <w:lang w:val="es-CO"/>
        </w:rPr>
        <w:t xml:space="preserve"> EPS </w:t>
      </w:r>
      <w:r w:rsidR="00B2046B">
        <w:rPr>
          <w:rFonts w:ascii="Arial" w:hAnsi="Arial" w:cs="Arial"/>
          <w:sz w:val="26"/>
          <w:szCs w:val="26"/>
          <w:lang w:val="es-CO"/>
        </w:rPr>
        <w:t>demandada.</w:t>
      </w:r>
      <w:r w:rsidR="00853913">
        <w:rPr>
          <w:rFonts w:ascii="Arial" w:hAnsi="Arial" w:cs="Arial"/>
          <w:sz w:val="26"/>
          <w:szCs w:val="26"/>
          <w:lang w:val="es-CO"/>
        </w:rPr>
        <w:t xml:space="preserve"> </w:t>
      </w:r>
      <w:r w:rsidR="002D646F">
        <w:rPr>
          <w:rFonts w:ascii="Arial" w:hAnsi="Arial" w:cs="Arial"/>
          <w:sz w:val="26"/>
          <w:szCs w:val="26"/>
          <w:lang w:val="es-CO"/>
        </w:rPr>
        <w:t>En consecuencia, la halló responsable por</w:t>
      </w:r>
      <w:r w:rsidR="00490A99">
        <w:rPr>
          <w:rFonts w:ascii="Arial" w:hAnsi="Arial" w:cs="Arial"/>
          <w:sz w:val="26"/>
          <w:szCs w:val="26"/>
          <w:lang w:val="es-CO"/>
        </w:rPr>
        <w:t xml:space="preserve"> los perjuicios causados a los demandante</w:t>
      </w:r>
      <w:r w:rsidR="0068551B">
        <w:rPr>
          <w:rFonts w:ascii="Arial" w:hAnsi="Arial" w:cs="Arial"/>
          <w:sz w:val="26"/>
          <w:szCs w:val="26"/>
          <w:lang w:val="es-CO"/>
        </w:rPr>
        <w:t>s</w:t>
      </w:r>
      <w:r w:rsidR="002D646F">
        <w:rPr>
          <w:rFonts w:ascii="Arial" w:hAnsi="Arial" w:cs="Arial"/>
          <w:sz w:val="26"/>
          <w:szCs w:val="26"/>
          <w:lang w:val="es-CO"/>
        </w:rPr>
        <w:t xml:space="preserve">, </w:t>
      </w:r>
      <w:r w:rsidR="008C21FA">
        <w:rPr>
          <w:rFonts w:ascii="Arial" w:hAnsi="Arial" w:cs="Arial"/>
          <w:sz w:val="26"/>
          <w:szCs w:val="26"/>
          <w:lang w:val="es-CO"/>
        </w:rPr>
        <w:t xml:space="preserve">entre otras cosas, </w:t>
      </w:r>
      <w:r w:rsidR="00145229">
        <w:rPr>
          <w:rFonts w:ascii="Arial" w:hAnsi="Arial" w:cs="Arial"/>
          <w:sz w:val="26"/>
          <w:szCs w:val="26"/>
        </w:rPr>
        <w:t>porque no constaba acción alguna por parte de la EPS tendiente a garantizar la prestación del servicio que el paciente en su estado de salud requería con urgencia</w:t>
      </w:r>
      <w:r w:rsidR="00C007C4">
        <w:rPr>
          <w:rFonts w:ascii="Arial" w:hAnsi="Arial" w:cs="Arial"/>
          <w:sz w:val="26"/>
          <w:szCs w:val="26"/>
        </w:rPr>
        <w:t>, siendo esa una vital obligación a su cargo.</w:t>
      </w:r>
    </w:p>
    <w:p w14:paraId="7271543F" w14:textId="77777777" w:rsidR="002D646F" w:rsidRDefault="002D646F" w:rsidP="00B77C4E">
      <w:pPr>
        <w:spacing w:line="360" w:lineRule="auto"/>
        <w:jc w:val="both"/>
        <w:rPr>
          <w:rFonts w:ascii="Arial" w:hAnsi="Arial" w:cs="Arial"/>
          <w:sz w:val="26"/>
          <w:szCs w:val="26"/>
        </w:rPr>
      </w:pPr>
    </w:p>
    <w:p w14:paraId="4CAD83FD" w14:textId="1DD537DB" w:rsidR="001A5A8E" w:rsidRDefault="00B77C4E" w:rsidP="00853913">
      <w:pPr>
        <w:spacing w:line="360" w:lineRule="auto"/>
        <w:jc w:val="both"/>
        <w:rPr>
          <w:rFonts w:ascii="Arial" w:hAnsi="Arial" w:cs="Arial"/>
          <w:sz w:val="26"/>
          <w:szCs w:val="26"/>
        </w:rPr>
      </w:pPr>
      <w:r w:rsidRPr="00B77C4E">
        <w:rPr>
          <w:rFonts w:ascii="Arial" w:hAnsi="Arial" w:cs="Arial"/>
          <w:sz w:val="26"/>
          <w:szCs w:val="26"/>
          <w:lang w:val="es-CO"/>
        </w:rPr>
        <w:t xml:space="preserve">En efecto, luego de referirse a los presupuestos que integran los elementos de </w:t>
      </w:r>
      <w:r w:rsidR="00725A9D">
        <w:rPr>
          <w:rFonts w:ascii="Arial" w:hAnsi="Arial" w:cs="Arial"/>
          <w:sz w:val="26"/>
          <w:szCs w:val="26"/>
          <w:lang w:val="es-CO"/>
        </w:rPr>
        <w:t>la responsabilidad civil médica</w:t>
      </w:r>
      <w:r w:rsidR="00235264">
        <w:rPr>
          <w:rFonts w:ascii="Arial" w:hAnsi="Arial" w:cs="Arial"/>
          <w:sz w:val="26"/>
          <w:szCs w:val="26"/>
          <w:lang w:val="es-CO"/>
        </w:rPr>
        <w:t xml:space="preserve"> </w:t>
      </w:r>
      <w:r w:rsidR="00C007C4">
        <w:rPr>
          <w:rFonts w:ascii="Arial" w:hAnsi="Arial" w:cs="Arial"/>
          <w:sz w:val="26"/>
          <w:szCs w:val="26"/>
          <w:lang w:val="es-CO"/>
        </w:rPr>
        <w:t>y a la responsabilidad de las EPS</w:t>
      </w:r>
      <w:r w:rsidR="001A5A8E">
        <w:rPr>
          <w:rFonts w:ascii="Arial" w:hAnsi="Arial" w:cs="Arial"/>
          <w:sz w:val="26"/>
          <w:szCs w:val="26"/>
          <w:lang w:val="es-CO"/>
        </w:rPr>
        <w:t xml:space="preserve"> en el marco de la ley 100 de 1993</w:t>
      </w:r>
      <w:r w:rsidR="00B95350">
        <w:rPr>
          <w:rFonts w:ascii="Arial" w:hAnsi="Arial" w:cs="Arial"/>
          <w:sz w:val="26"/>
          <w:szCs w:val="26"/>
          <w:lang w:val="es-CO"/>
        </w:rPr>
        <w:t>, ya</w:t>
      </w:r>
      <w:r w:rsidR="00235264">
        <w:rPr>
          <w:rFonts w:ascii="Arial" w:hAnsi="Arial" w:cs="Arial"/>
          <w:sz w:val="26"/>
          <w:szCs w:val="26"/>
          <w:lang w:val="es-CO"/>
        </w:rPr>
        <w:t xml:space="preserve"> pasó </w:t>
      </w:r>
      <w:r w:rsidR="00235264" w:rsidRPr="00235264">
        <w:rPr>
          <w:rFonts w:ascii="Arial" w:hAnsi="Arial" w:cs="Arial"/>
          <w:sz w:val="26"/>
          <w:szCs w:val="26"/>
        </w:rPr>
        <w:t xml:space="preserve">analizar </w:t>
      </w:r>
      <w:r w:rsidR="0068551B">
        <w:rPr>
          <w:rFonts w:ascii="Arial" w:hAnsi="Arial" w:cs="Arial"/>
          <w:sz w:val="26"/>
          <w:szCs w:val="26"/>
        </w:rPr>
        <w:t xml:space="preserve">propiamente el régimen de referencia y </w:t>
      </w:r>
      <w:proofErr w:type="spellStart"/>
      <w:r w:rsidR="0068551B">
        <w:rPr>
          <w:rFonts w:ascii="Arial" w:hAnsi="Arial" w:cs="Arial"/>
          <w:sz w:val="26"/>
          <w:szCs w:val="26"/>
        </w:rPr>
        <w:t>contra</w:t>
      </w:r>
      <w:r w:rsidR="006B0C4E">
        <w:rPr>
          <w:rFonts w:ascii="Arial" w:hAnsi="Arial" w:cs="Arial"/>
          <w:sz w:val="26"/>
          <w:szCs w:val="26"/>
        </w:rPr>
        <w:t>-</w:t>
      </w:r>
      <w:r w:rsidR="0068551B">
        <w:rPr>
          <w:rFonts w:ascii="Arial" w:hAnsi="Arial" w:cs="Arial"/>
          <w:sz w:val="26"/>
          <w:szCs w:val="26"/>
        </w:rPr>
        <w:t>referencia</w:t>
      </w:r>
      <w:proofErr w:type="spellEnd"/>
      <w:r w:rsidR="0068551B">
        <w:rPr>
          <w:rFonts w:ascii="Arial" w:hAnsi="Arial" w:cs="Arial"/>
          <w:sz w:val="26"/>
          <w:szCs w:val="26"/>
        </w:rPr>
        <w:t xml:space="preserve">, </w:t>
      </w:r>
      <w:r w:rsidR="00DE67E7">
        <w:rPr>
          <w:rFonts w:ascii="Arial" w:hAnsi="Arial" w:cs="Arial"/>
          <w:sz w:val="26"/>
          <w:szCs w:val="26"/>
        </w:rPr>
        <w:t>el cual t</w:t>
      </w:r>
      <w:r w:rsidR="001F2289">
        <w:rPr>
          <w:rFonts w:ascii="Arial" w:hAnsi="Arial" w:cs="Arial"/>
          <w:sz w:val="26"/>
          <w:szCs w:val="26"/>
        </w:rPr>
        <w:t>enía</w:t>
      </w:r>
      <w:r w:rsidR="00DE67E7">
        <w:rPr>
          <w:rFonts w:ascii="Arial" w:hAnsi="Arial" w:cs="Arial"/>
          <w:sz w:val="26"/>
          <w:szCs w:val="26"/>
        </w:rPr>
        <w:t xml:space="preserve"> como objeti</w:t>
      </w:r>
      <w:r w:rsidR="001706DF">
        <w:rPr>
          <w:rFonts w:ascii="Arial" w:hAnsi="Arial" w:cs="Arial"/>
          <w:sz w:val="26"/>
          <w:szCs w:val="26"/>
        </w:rPr>
        <w:t>v</w:t>
      </w:r>
      <w:r w:rsidR="00DE67E7">
        <w:rPr>
          <w:rFonts w:ascii="Arial" w:hAnsi="Arial" w:cs="Arial"/>
          <w:sz w:val="26"/>
          <w:szCs w:val="26"/>
        </w:rPr>
        <w:t>o facilitar el f</w:t>
      </w:r>
      <w:r w:rsidR="009074EE">
        <w:rPr>
          <w:rFonts w:ascii="Arial" w:hAnsi="Arial" w:cs="Arial"/>
          <w:sz w:val="26"/>
          <w:szCs w:val="26"/>
        </w:rPr>
        <w:t xml:space="preserve">lujo </w:t>
      </w:r>
      <w:r w:rsidR="00B95350">
        <w:rPr>
          <w:rFonts w:ascii="Arial" w:hAnsi="Arial" w:cs="Arial"/>
          <w:sz w:val="26"/>
          <w:szCs w:val="26"/>
        </w:rPr>
        <w:t xml:space="preserve">de </w:t>
      </w:r>
      <w:r w:rsidR="009074EE">
        <w:rPr>
          <w:rFonts w:ascii="Arial" w:hAnsi="Arial" w:cs="Arial"/>
          <w:sz w:val="26"/>
          <w:szCs w:val="26"/>
        </w:rPr>
        <w:t>usuarios y elementos de ayuda diagnóstica, entre los organismos de salud para una atención oportuna y eficaz</w:t>
      </w:r>
      <w:r w:rsidR="00F91395">
        <w:rPr>
          <w:rFonts w:ascii="Arial" w:hAnsi="Arial" w:cs="Arial"/>
          <w:sz w:val="26"/>
          <w:szCs w:val="26"/>
        </w:rPr>
        <w:t xml:space="preserve">, encontrando entonces que en el hospital </w:t>
      </w:r>
      <w:r w:rsidR="001F2289">
        <w:rPr>
          <w:rFonts w:ascii="Arial" w:hAnsi="Arial" w:cs="Arial"/>
          <w:sz w:val="26"/>
          <w:szCs w:val="26"/>
        </w:rPr>
        <w:t xml:space="preserve">San Lorenzo, </w:t>
      </w:r>
      <w:r w:rsidR="00F91395">
        <w:rPr>
          <w:rFonts w:ascii="Arial" w:hAnsi="Arial" w:cs="Arial"/>
          <w:sz w:val="26"/>
          <w:szCs w:val="26"/>
        </w:rPr>
        <w:t>donde inicial</w:t>
      </w:r>
      <w:r w:rsidR="00524613">
        <w:rPr>
          <w:rFonts w:ascii="Arial" w:hAnsi="Arial" w:cs="Arial"/>
          <w:sz w:val="26"/>
          <w:szCs w:val="26"/>
        </w:rPr>
        <w:t>me</w:t>
      </w:r>
      <w:r w:rsidR="00E84233">
        <w:rPr>
          <w:rFonts w:ascii="Arial" w:hAnsi="Arial" w:cs="Arial"/>
          <w:sz w:val="26"/>
          <w:szCs w:val="26"/>
        </w:rPr>
        <w:t>n</w:t>
      </w:r>
      <w:r w:rsidR="00524613">
        <w:rPr>
          <w:rFonts w:ascii="Arial" w:hAnsi="Arial" w:cs="Arial"/>
          <w:sz w:val="26"/>
          <w:szCs w:val="26"/>
        </w:rPr>
        <w:t xml:space="preserve">te fue atendido por urgencia el paciente, a través de su </w:t>
      </w:r>
      <w:r w:rsidR="00255675">
        <w:rPr>
          <w:rFonts w:ascii="Arial" w:hAnsi="Arial" w:cs="Arial"/>
          <w:sz w:val="26"/>
          <w:szCs w:val="26"/>
        </w:rPr>
        <w:t xml:space="preserve">médico </w:t>
      </w:r>
      <w:r w:rsidR="00524613">
        <w:rPr>
          <w:rFonts w:ascii="Arial" w:hAnsi="Arial" w:cs="Arial"/>
          <w:sz w:val="26"/>
          <w:szCs w:val="26"/>
        </w:rPr>
        <w:t xml:space="preserve">internista, </w:t>
      </w:r>
      <w:r w:rsidR="00255675">
        <w:rPr>
          <w:rFonts w:ascii="Arial" w:hAnsi="Arial" w:cs="Arial"/>
          <w:sz w:val="26"/>
          <w:szCs w:val="26"/>
        </w:rPr>
        <w:t xml:space="preserve">quien </w:t>
      </w:r>
      <w:r w:rsidR="00524613">
        <w:rPr>
          <w:rFonts w:ascii="Arial" w:hAnsi="Arial" w:cs="Arial"/>
          <w:sz w:val="26"/>
          <w:szCs w:val="26"/>
        </w:rPr>
        <w:t xml:space="preserve">decidió que lo mejor era remitirlo a tercer nivel para su atención y comienzan </w:t>
      </w:r>
      <w:r w:rsidR="00A363E2">
        <w:rPr>
          <w:rFonts w:ascii="Arial" w:hAnsi="Arial" w:cs="Arial"/>
          <w:sz w:val="26"/>
          <w:szCs w:val="26"/>
        </w:rPr>
        <w:t>las notaciones informando la comunicación con los hospitales que por falta de disponibilidad de cama no reciben el paciente, por esto se comunican con el CRAU de Coom</w:t>
      </w:r>
      <w:r w:rsidR="00BC1349">
        <w:rPr>
          <w:rFonts w:ascii="Arial" w:hAnsi="Arial" w:cs="Arial"/>
          <w:sz w:val="26"/>
          <w:szCs w:val="26"/>
        </w:rPr>
        <w:t>eva para que les ayudara a gestionar y lograr la remisión</w:t>
      </w:r>
      <w:r w:rsidR="00255675">
        <w:rPr>
          <w:rFonts w:ascii="Arial" w:hAnsi="Arial" w:cs="Arial"/>
          <w:sz w:val="26"/>
          <w:szCs w:val="26"/>
        </w:rPr>
        <w:t>,</w:t>
      </w:r>
      <w:r w:rsidR="00BC1349">
        <w:rPr>
          <w:rFonts w:ascii="Arial" w:hAnsi="Arial" w:cs="Arial"/>
          <w:sz w:val="26"/>
          <w:szCs w:val="26"/>
        </w:rPr>
        <w:t xml:space="preserve"> sin resultado.</w:t>
      </w:r>
    </w:p>
    <w:p w14:paraId="11625F35" w14:textId="77777777" w:rsidR="001A5A8E" w:rsidRDefault="001A5A8E" w:rsidP="00853913">
      <w:pPr>
        <w:spacing w:line="360" w:lineRule="auto"/>
        <w:jc w:val="both"/>
        <w:rPr>
          <w:rFonts w:ascii="Arial" w:hAnsi="Arial" w:cs="Arial"/>
          <w:sz w:val="26"/>
          <w:szCs w:val="26"/>
        </w:rPr>
      </w:pPr>
    </w:p>
    <w:p w14:paraId="2B6448EE" w14:textId="1FD42770" w:rsidR="00715CFD" w:rsidRDefault="00235264" w:rsidP="00853913">
      <w:pPr>
        <w:spacing w:line="360" w:lineRule="auto"/>
        <w:jc w:val="both"/>
        <w:rPr>
          <w:rFonts w:ascii="Arial" w:hAnsi="Arial" w:cs="Arial"/>
          <w:sz w:val="26"/>
          <w:szCs w:val="26"/>
          <w:lang w:val="es-CO"/>
        </w:rPr>
      </w:pPr>
      <w:r>
        <w:rPr>
          <w:rFonts w:ascii="Arial" w:hAnsi="Arial" w:cs="Arial"/>
          <w:sz w:val="26"/>
          <w:szCs w:val="26"/>
          <w:lang w:val="es-CO"/>
        </w:rPr>
        <w:t xml:space="preserve">Seguidamente, </w:t>
      </w:r>
      <w:r w:rsidR="00853913">
        <w:rPr>
          <w:rFonts w:ascii="Arial" w:hAnsi="Arial" w:cs="Arial"/>
          <w:sz w:val="26"/>
          <w:szCs w:val="26"/>
          <w:lang w:val="es-CO"/>
        </w:rPr>
        <w:t>concluyó</w:t>
      </w:r>
      <w:r>
        <w:rPr>
          <w:rFonts w:ascii="Arial" w:hAnsi="Arial" w:cs="Arial"/>
          <w:sz w:val="26"/>
          <w:szCs w:val="26"/>
          <w:lang w:val="es-CO"/>
        </w:rPr>
        <w:t xml:space="preserve"> el funcionario</w:t>
      </w:r>
      <w:r w:rsidR="00853913">
        <w:rPr>
          <w:rFonts w:ascii="Arial" w:hAnsi="Arial" w:cs="Arial"/>
          <w:sz w:val="26"/>
          <w:szCs w:val="26"/>
          <w:lang w:val="es-CO"/>
        </w:rPr>
        <w:t xml:space="preserve">, </w:t>
      </w:r>
      <w:r>
        <w:rPr>
          <w:rFonts w:ascii="Arial" w:hAnsi="Arial" w:cs="Arial"/>
          <w:sz w:val="26"/>
          <w:szCs w:val="26"/>
          <w:lang w:val="es-CO"/>
        </w:rPr>
        <w:t>con fundamento en</w:t>
      </w:r>
      <w:r w:rsidR="00715CFD">
        <w:rPr>
          <w:rFonts w:ascii="Arial" w:hAnsi="Arial" w:cs="Arial"/>
          <w:sz w:val="26"/>
          <w:szCs w:val="26"/>
          <w:lang w:val="es-CO"/>
        </w:rPr>
        <w:t xml:space="preserve"> la prueba pericial</w:t>
      </w:r>
      <w:r w:rsidR="006B0C4E">
        <w:rPr>
          <w:rFonts w:ascii="Arial" w:hAnsi="Arial" w:cs="Arial"/>
          <w:sz w:val="26"/>
          <w:szCs w:val="26"/>
          <w:lang w:val="es-CO"/>
        </w:rPr>
        <w:t>,</w:t>
      </w:r>
      <w:r w:rsidR="00715CFD">
        <w:rPr>
          <w:rFonts w:ascii="Arial" w:hAnsi="Arial" w:cs="Arial"/>
          <w:sz w:val="26"/>
          <w:szCs w:val="26"/>
          <w:lang w:val="es-CO"/>
        </w:rPr>
        <w:t xml:space="preserve"> que </w:t>
      </w:r>
      <w:r w:rsidR="006D38FF">
        <w:rPr>
          <w:rFonts w:ascii="Arial" w:hAnsi="Arial" w:cs="Arial"/>
          <w:sz w:val="26"/>
          <w:szCs w:val="26"/>
          <w:lang w:val="es-CO"/>
        </w:rPr>
        <w:t>dada la urgencia presentada por el paciente, la atención oportuna y eficaz era fundamental para preservar su vida</w:t>
      </w:r>
      <w:r w:rsidR="00B95350">
        <w:rPr>
          <w:rFonts w:ascii="Arial" w:hAnsi="Arial" w:cs="Arial"/>
          <w:sz w:val="26"/>
          <w:szCs w:val="26"/>
          <w:lang w:val="es-CO"/>
        </w:rPr>
        <w:t xml:space="preserve">, por lo que </w:t>
      </w:r>
      <w:r w:rsidR="00887575">
        <w:rPr>
          <w:rFonts w:ascii="Arial" w:hAnsi="Arial" w:cs="Arial"/>
          <w:sz w:val="26"/>
          <w:szCs w:val="26"/>
          <w:lang w:val="es-CO"/>
        </w:rPr>
        <w:t>la inoperancia de la EPS para la remisión al nivel</w:t>
      </w:r>
      <w:r w:rsidR="00B95350">
        <w:rPr>
          <w:rFonts w:ascii="Arial" w:hAnsi="Arial" w:cs="Arial"/>
          <w:sz w:val="26"/>
          <w:szCs w:val="26"/>
          <w:lang w:val="es-CO"/>
        </w:rPr>
        <w:t xml:space="preserve"> III</w:t>
      </w:r>
      <w:r w:rsidR="00887575">
        <w:rPr>
          <w:rFonts w:ascii="Arial" w:hAnsi="Arial" w:cs="Arial"/>
          <w:sz w:val="26"/>
          <w:szCs w:val="26"/>
          <w:lang w:val="es-CO"/>
        </w:rPr>
        <w:t xml:space="preserve"> de complejidad fue determinante para su deceso</w:t>
      </w:r>
      <w:r w:rsidR="00001F56">
        <w:rPr>
          <w:rFonts w:ascii="Arial" w:hAnsi="Arial" w:cs="Arial"/>
          <w:sz w:val="26"/>
          <w:szCs w:val="26"/>
          <w:lang w:val="es-CO"/>
        </w:rPr>
        <w:t>, advirtiendo entonces</w:t>
      </w:r>
      <w:r w:rsidR="00B95350">
        <w:rPr>
          <w:rFonts w:ascii="Arial" w:hAnsi="Arial" w:cs="Arial"/>
          <w:sz w:val="26"/>
          <w:szCs w:val="26"/>
          <w:lang w:val="es-CO"/>
        </w:rPr>
        <w:t>,</w:t>
      </w:r>
      <w:r w:rsidR="00001F56">
        <w:rPr>
          <w:rFonts w:ascii="Arial" w:hAnsi="Arial" w:cs="Arial"/>
          <w:sz w:val="26"/>
          <w:szCs w:val="26"/>
          <w:lang w:val="es-CO"/>
        </w:rPr>
        <w:t xml:space="preserve"> que resulta</w:t>
      </w:r>
      <w:r w:rsidR="00255675">
        <w:rPr>
          <w:rFonts w:ascii="Arial" w:hAnsi="Arial" w:cs="Arial"/>
          <w:sz w:val="26"/>
          <w:szCs w:val="26"/>
          <w:lang w:val="es-CO"/>
        </w:rPr>
        <w:t>ba</w:t>
      </w:r>
      <w:r w:rsidR="00001F56">
        <w:rPr>
          <w:rFonts w:ascii="Arial" w:hAnsi="Arial" w:cs="Arial"/>
          <w:sz w:val="26"/>
          <w:szCs w:val="26"/>
          <w:lang w:val="es-CO"/>
        </w:rPr>
        <w:t xml:space="preserve"> evidente </w:t>
      </w:r>
      <w:r w:rsidR="00B95350">
        <w:rPr>
          <w:rFonts w:ascii="Arial" w:hAnsi="Arial" w:cs="Arial"/>
          <w:sz w:val="26"/>
          <w:szCs w:val="26"/>
          <w:lang w:val="es-CO"/>
        </w:rPr>
        <w:t xml:space="preserve">exigir a la demandada </w:t>
      </w:r>
      <w:r w:rsidR="00001F56">
        <w:rPr>
          <w:rFonts w:ascii="Arial" w:hAnsi="Arial" w:cs="Arial"/>
          <w:sz w:val="26"/>
          <w:szCs w:val="26"/>
          <w:lang w:val="es-CO"/>
        </w:rPr>
        <w:t xml:space="preserve">un comportamiento distinto, </w:t>
      </w:r>
      <w:r w:rsidR="00B95350">
        <w:rPr>
          <w:rFonts w:ascii="Arial" w:hAnsi="Arial" w:cs="Arial"/>
          <w:sz w:val="26"/>
          <w:szCs w:val="26"/>
          <w:lang w:val="es-CO"/>
        </w:rPr>
        <w:t xml:space="preserve">misma que </w:t>
      </w:r>
      <w:r w:rsidR="00001F56">
        <w:rPr>
          <w:rFonts w:ascii="Arial" w:hAnsi="Arial" w:cs="Arial"/>
          <w:sz w:val="26"/>
          <w:szCs w:val="26"/>
          <w:lang w:val="es-CO"/>
        </w:rPr>
        <w:t>fue notoriamente negligente para procurar</w:t>
      </w:r>
      <w:r w:rsidR="006B0C4E">
        <w:rPr>
          <w:rFonts w:ascii="Arial" w:hAnsi="Arial" w:cs="Arial"/>
          <w:sz w:val="26"/>
          <w:szCs w:val="26"/>
          <w:lang w:val="es-CO"/>
        </w:rPr>
        <w:t xml:space="preserve"> al paciente el servicio de salud</w:t>
      </w:r>
      <w:r w:rsidR="00C41981">
        <w:rPr>
          <w:rFonts w:ascii="Arial" w:hAnsi="Arial" w:cs="Arial"/>
          <w:sz w:val="26"/>
          <w:szCs w:val="26"/>
          <w:lang w:val="es-CO"/>
        </w:rPr>
        <w:t xml:space="preserve"> que su condición requería, ya que</w:t>
      </w:r>
      <w:r w:rsidR="00A15B8D">
        <w:rPr>
          <w:rFonts w:ascii="Arial" w:hAnsi="Arial" w:cs="Arial"/>
          <w:sz w:val="26"/>
          <w:szCs w:val="26"/>
          <w:lang w:val="es-CO"/>
        </w:rPr>
        <w:t>,</w:t>
      </w:r>
      <w:r w:rsidR="00C41981">
        <w:rPr>
          <w:rFonts w:ascii="Arial" w:hAnsi="Arial" w:cs="Arial"/>
          <w:sz w:val="26"/>
          <w:szCs w:val="26"/>
          <w:lang w:val="es-CO"/>
        </w:rPr>
        <w:t xml:space="preserve"> frente a un adulto mayor de 78 años, que padece hipertensión, con cuadro </w:t>
      </w:r>
      <w:r w:rsidR="006D06C6">
        <w:rPr>
          <w:rFonts w:ascii="Arial" w:hAnsi="Arial" w:cs="Arial"/>
          <w:sz w:val="26"/>
          <w:szCs w:val="26"/>
          <w:lang w:val="es-CO"/>
        </w:rPr>
        <w:t>médico de infarto y con prescripción del médico tratante</w:t>
      </w:r>
      <w:r w:rsidR="00B95350">
        <w:rPr>
          <w:rFonts w:ascii="Arial" w:hAnsi="Arial" w:cs="Arial"/>
          <w:sz w:val="26"/>
          <w:szCs w:val="26"/>
          <w:lang w:val="es-CO"/>
        </w:rPr>
        <w:t>,</w:t>
      </w:r>
      <w:r w:rsidR="006D06C6">
        <w:rPr>
          <w:rFonts w:ascii="Arial" w:hAnsi="Arial" w:cs="Arial"/>
          <w:sz w:val="26"/>
          <w:szCs w:val="26"/>
          <w:lang w:val="es-CO"/>
        </w:rPr>
        <w:t xml:space="preserve"> en cuanto </w:t>
      </w:r>
      <w:r w:rsidR="009D4377">
        <w:rPr>
          <w:rFonts w:ascii="Arial" w:hAnsi="Arial" w:cs="Arial"/>
          <w:sz w:val="26"/>
          <w:szCs w:val="26"/>
          <w:lang w:val="es-CO"/>
        </w:rPr>
        <w:t>al requerimiento de un cat</w:t>
      </w:r>
      <w:r w:rsidR="00A15B8D">
        <w:rPr>
          <w:rFonts w:ascii="Arial" w:hAnsi="Arial" w:cs="Arial"/>
          <w:sz w:val="26"/>
          <w:szCs w:val="26"/>
          <w:lang w:val="es-CO"/>
        </w:rPr>
        <w:t>e</w:t>
      </w:r>
      <w:r w:rsidR="009D4377">
        <w:rPr>
          <w:rFonts w:ascii="Arial" w:hAnsi="Arial" w:cs="Arial"/>
          <w:sz w:val="26"/>
          <w:szCs w:val="26"/>
          <w:lang w:val="es-CO"/>
        </w:rPr>
        <w:t xml:space="preserve">terismo </w:t>
      </w:r>
      <w:r w:rsidR="009D4377">
        <w:rPr>
          <w:rFonts w:ascii="Arial" w:hAnsi="Arial" w:cs="Arial"/>
          <w:sz w:val="26"/>
          <w:szCs w:val="26"/>
          <w:lang w:val="es-CO"/>
        </w:rPr>
        <w:lastRenderedPageBreak/>
        <w:t>cardiaco urgente</w:t>
      </w:r>
      <w:r w:rsidR="00C179ED">
        <w:rPr>
          <w:rFonts w:ascii="Arial" w:hAnsi="Arial" w:cs="Arial"/>
          <w:sz w:val="26"/>
          <w:szCs w:val="26"/>
          <w:lang w:val="es-CO"/>
        </w:rPr>
        <w:t xml:space="preserve">, obviamente </w:t>
      </w:r>
      <w:r w:rsidR="00A15B8D">
        <w:rPr>
          <w:rFonts w:ascii="Arial" w:hAnsi="Arial" w:cs="Arial"/>
          <w:sz w:val="26"/>
          <w:szCs w:val="26"/>
          <w:lang w:val="es-CO"/>
        </w:rPr>
        <w:t xml:space="preserve">era </w:t>
      </w:r>
      <w:r w:rsidR="00C179ED">
        <w:rPr>
          <w:rFonts w:ascii="Arial" w:hAnsi="Arial" w:cs="Arial"/>
          <w:sz w:val="26"/>
          <w:szCs w:val="26"/>
          <w:lang w:val="es-CO"/>
        </w:rPr>
        <w:t>previsible que la falta del tratamiento debido, p</w:t>
      </w:r>
      <w:r w:rsidR="00A15B8D">
        <w:rPr>
          <w:rFonts w:ascii="Arial" w:hAnsi="Arial" w:cs="Arial"/>
          <w:sz w:val="26"/>
          <w:szCs w:val="26"/>
          <w:lang w:val="es-CO"/>
        </w:rPr>
        <w:t>usiera</w:t>
      </w:r>
      <w:r w:rsidR="00C179ED">
        <w:rPr>
          <w:rFonts w:ascii="Arial" w:hAnsi="Arial" w:cs="Arial"/>
          <w:sz w:val="26"/>
          <w:szCs w:val="26"/>
          <w:lang w:val="es-CO"/>
        </w:rPr>
        <w:t xml:space="preserve"> en riesgo la vida del paciente, como efectivamente ocurrió </w:t>
      </w:r>
      <w:r w:rsidR="00B95350">
        <w:rPr>
          <w:rFonts w:ascii="Arial" w:hAnsi="Arial" w:cs="Arial"/>
          <w:sz w:val="26"/>
          <w:szCs w:val="26"/>
          <w:lang w:val="es-CO"/>
        </w:rPr>
        <w:t xml:space="preserve">con un </w:t>
      </w:r>
      <w:r w:rsidR="00C179ED">
        <w:rPr>
          <w:rFonts w:ascii="Arial" w:hAnsi="Arial" w:cs="Arial"/>
          <w:sz w:val="26"/>
          <w:szCs w:val="26"/>
          <w:lang w:val="es-CO"/>
        </w:rPr>
        <w:t>desenlace fata</w:t>
      </w:r>
      <w:r w:rsidR="00B95350">
        <w:rPr>
          <w:rFonts w:ascii="Arial" w:hAnsi="Arial" w:cs="Arial"/>
          <w:sz w:val="26"/>
          <w:szCs w:val="26"/>
          <w:lang w:val="es-CO"/>
        </w:rPr>
        <w:t>l</w:t>
      </w:r>
      <w:r w:rsidR="004C4F3F">
        <w:rPr>
          <w:rFonts w:ascii="Arial" w:hAnsi="Arial" w:cs="Arial"/>
          <w:sz w:val="26"/>
          <w:szCs w:val="26"/>
          <w:lang w:val="es-CO"/>
        </w:rPr>
        <w:t xml:space="preserve"> para ést</w:t>
      </w:r>
      <w:r w:rsidR="00A15B8D">
        <w:rPr>
          <w:rFonts w:ascii="Arial" w:hAnsi="Arial" w:cs="Arial"/>
          <w:sz w:val="26"/>
          <w:szCs w:val="26"/>
          <w:lang w:val="es-CO"/>
        </w:rPr>
        <w:t>e.</w:t>
      </w:r>
    </w:p>
    <w:p w14:paraId="7DB70B5F" w14:textId="77777777" w:rsidR="00715CFD" w:rsidRDefault="00715CFD" w:rsidP="00853913">
      <w:pPr>
        <w:spacing w:line="360" w:lineRule="auto"/>
        <w:jc w:val="both"/>
        <w:rPr>
          <w:rFonts w:ascii="Arial" w:hAnsi="Arial" w:cs="Arial"/>
          <w:sz w:val="26"/>
          <w:szCs w:val="26"/>
          <w:lang w:val="es-CO"/>
        </w:rPr>
      </w:pPr>
    </w:p>
    <w:p w14:paraId="5B3FC3C2" w14:textId="0CF64347" w:rsidR="00B5291A" w:rsidRDefault="00853913" w:rsidP="00853913">
      <w:pPr>
        <w:spacing w:line="360" w:lineRule="auto"/>
        <w:jc w:val="both"/>
        <w:rPr>
          <w:rFonts w:ascii="Arial" w:hAnsi="Arial" w:cs="Arial"/>
          <w:sz w:val="26"/>
          <w:szCs w:val="26"/>
          <w:lang w:val="es-CO"/>
        </w:rPr>
      </w:pPr>
      <w:r>
        <w:rPr>
          <w:rFonts w:ascii="Arial" w:hAnsi="Arial" w:cs="Arial"/>
          <w:sz w:val="26"/>
          <w:szCs w:val="26"/>
          <w:lang w:val="es-CO"/>
        </w:rPr>
        <w:t xml:space="preserve">Encontró demostrados </w:t>
      </w:r>
      <w:r w:rsidR="006175F7">
        <w:rPr>
          <w:rFonts w:ascii="Arial" w:hAnsi="Arial" w:cs="Arial"/>
          <w:sz w:val="26"/>
          <w:szCs w:val="26"/>
          <w:lang w:val="es-CO"/>
        </w:rPr>
        <w:t xml:space="preserve">únicamente </w:t>
      </w:r>
      <w:r>
        <w:rPr>
          <w:rFonts w:ascii="Arial" w:hAnsi="Arial" w:cs="Arial"/>
          <w:sz w:val="26"/>
          <w:szCs w:val="26"/>
          <w:lang w:val="es-CO"/>
        </w:rPr>
        <w:t xml:space="preserve">los perjuicios extrapatrimoniales, </w:t>
      </w:r>
      <w:r w:rsidR="00142C98">
        <w:rPr>
          <w:rFonts w:ascii="Arial" w:hAnsi="Arial" w:cs="Arial"/>
          <w:sz w:val="26"/>
          <w:szCs w:val="26"/>
          <w:lang w:val="es-CO"/>
        </w:rPr>
        <w:t>respecto de los hijos del occiso,</w:t>
      </w:r>
      <w:r w:rsidR="007840DD">
        <w:rPr>
          <w:rFonts w:ascii="Arial" w:hAnsi="Arial" w:cs="Arial"/>
          <w:sz w:val="26"/>
          <w:szCs w:val="26"/>
          <w:lang w:val="es-CO"/>
        </w:rPr>
        <w:t xml:space="preserve"> y</w:t>
      </w:r>
      <w:r w:rsidR="00142C98">
        <w:rPr>
          <w:rFonts w:ascii="Arial" w:hAnsi="Arial" w:cs="Arial"/>
          <w:sz w:val="26"/>
          <w:szCs w:val="26"/>
          <w:lang w:val="es-CO"/>
        </w:rPr>
        <w:t xml:space="preserve"> </w:t>
      </w:r>
      <w:r w:rsidR="00550A8C">
        <w:rPr>
          <w:rFonts w:ascii="Arial" w:hAnsi="Arial" w:cs="Arial"/>
          <w:sz w:val="26"/>
          <w:szCs w:val="26"/>
          <w:lang w:val="es-CO"/>
        </w:rPr>
        <w:t>los tasó</w:t>
      </w:r>
      <w:r w:rsidR="00142C98">
        <w:rPr>
          <w:rFonts w:ascii="Arial" w:hAnsi="Arial" w:cs="Arial"/>
          <w:sz w:val="26"/>
          <w:szCs w:val="26"/>
          <w:lang w:val="es-CO"/>
        </w:rPr>
        <w:t xml:space="preserve"> en la suma de 15 </w:t>
      </w:r>
      <w:proofErr w:type="spellStart"/>
      <w:r w:rsidR="00142C98">
        <w:rPr>
          <w:rFonts w:ascii="Arial" w:hAnsi="Arial" w:cs="Arial"/>
          <w:sz w:val="26"/>
          <w:szCs w:val="26"/>
          <w:lang w:val="es-CO"/>
        </w:rPr>
        <w:t>smlmv</w:t>
      </w:r>
      <w:proofErr w:type="spellEnd"/>
      <w:r w:rsidR="00142C98">
        <w:rPr>
          <w:rFonts w:ascii="Arial" w:hAnsi="Arial" w:cs="Arial"/>
          <w:sz w:val="26"/>
          <w:szCs w:val="26"/>
          <w:lang w:val="es-CO"/>
        </w:rPr>
        <w:t xml:space="preserve"> para cada uno de ellos</w:t>
      </w:r>
      <w:r w:rsidR="00B95350">
        <w:rPr>
          <w:rFonts w:ascii="Arial" w:hAnsi="Arial" w:cs="Arial"/>
          <w:sz w:val="26"/>
          <w:szCs w:val="26"/>
          <w:lang w:val="es-CO"/>
        </w:rPr>
        <w:t>;</w:t>
      </w:r>
      <w:r w:rsidR="007840DD">
        <w:rPr>
          <w:rFonts w:ascii="Arial" w:hAnsi="Arial" w:cs="Arial"/>
          <w:sz w:val="26"/>
          <w:szCs w:val="26"/>
          <w:lang w:val="es-CO"/>
        </w:rPr>
        <w:t xml:space="preserve"> </w:t>
      </w:r>
      <w:r w:rsidR="00550A8C">
        <w:rPr>
          <w:rFonts w:ascii="Arial" w:hAnsi="Arial" w:cs="Arial"/>
          <w:sz w:val="26"/>
          <w:szCs w:val="26"/>
          <w:lang w:val="es-CO"/>
        </w:rPr>
        <w:t>para la cónyuge</w:t>
      </w:r>
      <w:r w:rsidR="007840DD">
        <w:rPr>
          <w:rFonts w:ascii="Arial" w:hAnsi="Arial" w:cs="Arial"/>
          <w:sz w:val="26"/>
          <w:szCs w:val="26"/>
          <w:lang w:val="es-CO"/>
        </w:rPr>
        <w:t>, los tasó</w:t>
      </w:r>
      <w:r w:rsidR="00550A8C">
        <w:rPr>
          <w:rFonts w:ascii="Arial" w:hAnsi="Arial" w:cs="Arial"/>
          <w:sz w:val="26"/>
          <w:szCs w:val="26"/>
          <w:lang w:val="es-CO"/>
        </w:rPr>
        <w:t xml:space="preserve"> en la suma de 25 </w:t>
      </w:r>
      <w:proofErr w:type="spellStart"/>
      <w:r w:rsidR="00550A8C">
        <w:rPr>
          <w:rFonts w:ascii="Arial" w:hAnsi="Arial" w:cs="Arial"/>
          <w:sz w:val="26"/>
          <w:szCs w:val="26"/>
          <w:lang w:val="es-CO"/>
        </w:rPr>
        <w:t>smlmv</w:t>
      </w:r>
      <w:proofErr w:type="spellEnd"/>
      <w:r w:rsidR="00443D6E">
        <w:rPr>
          <w:rFonts w:ascii="Arial" w:hAnsi="Arial" w:cs="Arial"/>
          <w:sz w:val="26"/>
          <w:szCs w:val="26"/>
          <w:lang w:val="es-CO"/>
        </w:rPr>
        <w:t>, aclarando que no se logró acreditar perjuicios a la vida de relación de ningún demanda</w:t>
      </w:r>
      <w:r w:rsidR="007840DD">
        <w:rPr>
          <w:rFonts w:ascii="Arial" w:hAnsi="Arial" w:cs="Arial"/>
          <w:sz w:val="26"/>
          <w:szCs w:val="26"/>
          <w:lang w:val="es-CO"/>
        </w:rPr>
        <w:t xml:space="preserve">nte, como tampoco </w:t>
      </w:r>
      <w:r w:rsidR="00443D6E">
        <w:rPr>
          <w:rFonts w:ascii="Arial" w:hAnsi="Arial" w:cs="Arial"/>
          <w:sz w:val="26"/>
          <w:szCs w:val="26"/>
          <w:lang w:val="es-CO"/>
        </w:rPr>
        <w:t>el daño emergente</w:t>
      </w:r>
      <w:r w:rsidR="00697769">
        <w:rPr>
          <w:rFonts w:ascii="Arial" w:hAnsi="Arial" w:cs="Arial"/>
          <w:sz w:val="26"/>
          <w:szCs w:val="26"/>
          <w:lang w:val="es-CO"/>
        </w:rPr>
        <w:t xml:space="preserve"> alegado.</w:t>
      </w:r>
    </w:p>
    <w:p w14:paraId="667FB650" w14:textId="77777777" w:rsidR="00B5291A" w:rsidRDefault="00B5291A" w:rsidP="00853913">
      <w:pPr>
        <w:spacing w:line="360" w:lineRule="auto"/>
        <w:jc w:val="both"/>
        <w:rPr>
          <w:rFonts w:ascii="Arial" w:hAnsi="Arial" w:cs="Arial"/>
          <w:sz w:val="26"/>
          <w:szCs w:val="26"/>
          <w:lang w:val="es-CO"/>
        </w:rPr>
      </w:pPr>
    </w:p>
    <w:p w14:paraId="36998735" w14:textId="63FF96B8" w:rsidR="005F5385" w:rsidRPr="005F5385" w:rsidRDefault="005F5385" w:rsidP="005F5385">
      <w:pPr>
        <w:pStyle w:val="Sangra2detindependiente"/>
        <w:tabs>
          <w:tab w:val="left" w:pos="0"/>
        </w:tabs>
        <w:spacing w:after="0" w:line="360" w:lineRule="auto"/>
        <w:ind w:left="0"/>
        <w:jc w:val="both"/>
        <w:rPr>
          <w:rFonts w:ascii="Arial" w:hAnsi="Arial" w:cs="Arial"/>
          <w:sz w:val="26"/>
          <w:szCs w:val="26"/>
        </w:rPr>
      </w:pPr>
      <w:r>
        <w:rPr>
          <w:rFonts w:ascii="Arial" w:hAnsi="Arial" w:cs="Arial"/>
          <w:sz w:val="26"/>
          <w:szCs w:val="26"/>
        </w:rPr>
        <w:t xml:space="preserve">Finalmente, </w:t>
      </w:r>
      <w:r w:rsidR="00697769">
        <w:rPr>
          <w:rFonts w:ascii="Arial" w:hAnsi="Arial" w:cs="Arial"/>
          <w:sz w:val="26"/>
          <w:szCs w:val="26"/>
        </w:rPr>
        <w:t xml:space="preserve">absolvió a la entidad hospitalaria </w:t>
      </w:r>
      <w:r w:rsidR="0066046D">
        <w:rPr>
          <w:rFonts w:ascii="Arial" w:hAnsi="Arial" w:cs="Arial"/>
          <w:sz w:val="26"/>
          <w:szCs w:val="26"/>
        </w:rPr>
        <w:t xml:space="preserve">llamada en garantía, </w:t>
      </w:r>
      <w:r w:rsidR="00697769">
        <w:rPr>
          <w:rFonts w:ascii="Arial" w:hAnsi="Arial" w:cs="Arial"/>
          <w:sz w:val="26"/>
          <w:szCs w:val="26"/>
        </w:rPr>
        <w:t xml:space="preserve">San Juan de Dios, ello, en razón </w:t>
      </w:r>
      <w:r w:rsidR="00B95350">
        <w:rPr>
          <w:rFonts w:ascii="Arial" w:hAnsi="Arial" w:cs="Arial"/>
          <w:sz w:val="26"/>
          <w:szCs w:val="26"/>
        </w:rPr>
        <w:t xml:space="preserve">a </w:t>
      </w:r>
      <w:r w:rsidR="00697769">
        <w:rPr>
          <w:rFonts w:ascii="Arial" w:hAnsi="Arial" w:cs="Arial"/>
          <w:sz w:val="26"/>
          <w:szCs w:val="26"/>
        </w:rPr>
        <w:t xml:space="preserve">que el contrato </w:t>
      </w:r>
      <w:r w:rsidR="0075428C">
        <w:rPr>
          <w:rFonts w:ascii="Arial" w:hAnsi="Arial" w:cs="Arial"/>
          <w:sz w:val="26"/>
          <w:szCs w:val="26"/>
        </w:rPr>
        <w:t xml:space="preserve">de prestación de servicios de salud por evento Persona Jurídica- Régimen Contributivo </w:t>
      </w:r>
      <w:proofErr w:type="spellStart"/>
      <w:r w:rsidR="0075428C">
        <w:rPr>
          <w:rFonts w:ascii="Arial" w:hAnsi="Arial" w:cs="Arial"/>
          <w:sz w:val="26"/>
          <w:szCs w:val="26"/>
        </w:rPr>
        <w:t>n°</w:t>
      </w:r>
      <w:proofErr w:type="spellEnd"/>
      <w:r w:rsidR="0075428C">
        <w:rPr>
          <w:rFonts w:ascii="Arial" w:hAnsi="Arial" w:cs="Arial"/>
          <w:sz w:val="26"/>
          <w:szCs w:val="26"/>
        </w:rPr>
        <w:t xml:space="preserve"> EMO 05/042/136,</w:t>
      </w:r>
      <w:r w:rsidR="006D347E">
        <w:rPr>
          <w:rFonts w:ascii="Arial" w:hAnsi="Arial" w:cs="Arial"/>
          <w:sz w:val="26"/>
          <w:szCs w:val="26"/>
        </w:rPr>
        <w:t xml:space="preserve"> excluía la responsabilidad </w:t>
      </w:r>
      <w:r w:rsidR="0066046D">
        <w:rPr>
          <w:rFonts w:ascii="Arial" w:hAnsi="Arial" w:cs="Arial"/>
          <w:sz w:val="26"/>
          <w:szCs w:val="26"/>
        </w:rPr>
        <w:t xml:space="preserve">solidaria </w:t>
      </w:r>
      <w:r w:rsidR="006D347E">
        <w:rPr>
          <w:rFonts w:ascii="Arial" w:hAnsi="Arial" w:cs="Arial"/>
          <w:sz w:val="26"/>
          <w:szCs w:val="26"/>
        </w:rPr>
        <w:t>que le asistía</w:t>
      </w:r>
      <w:r w:rsidR="0066046D">
        <w:rPr>
          <w:rFonts w:ascii="Arial" w:hAnsi="Arial" w:cs="Arial"/>
          <w:sz w:val="26"/>
          <w:szCs w:val="26"/>
        </w:rPr>
        <w:t xml:space="preserve"> a</w:t>
      </w:r>
      <w:r w:rsidR="006D347E">
        <w:rPr>
          <w:rFonts w:ascii="Arial" w:hAnsi="Arial" w:cs="Arial"/>
          <w:sz w:val="26"/>
          <w:szCs w:val="26"/>
        </w:rPr>
        <w:t xml:space="preserve"> la contratista en relación con los beneficiarios del servicio de salud objeto del contrato</w:t>
      </w:r>
      <w:r w:rsidR="00E730DC">
        <w:rPr>
          <w:rFonts w:ascii="Arial" w:hAnsi="Arial" w:cs="Arial"/>
          <w:sz w:val="26"/>
          <w:szCs w:val="26"/>
        </w:rPr>
        <w:t>, aclarando que no fue en esa prestación del servicio donde se vio comprometida la vida del</w:t>
      </w:r>
      <w:r w:rsidR="003F7752">
        <w:rPr>
          <w:rFonts w:ascii="Arial" w:hAnsi="Arial" w:cs="Arial"/>
          <w:sz w:val="26"/>
          <w:szCs w:val="26"/>
        </w:rPr>
        <w:t xml:space="preserve"> señor José Vicente Monsalve</w:t>
      </w:r>
      <w:r w:rsidR="008A5B6D">
        <w:rPr>
          <w:rFonts w:ascii="Arial" w:hAnsi="Arial" w:cs="Arial"/>
          <w:sz w:val="26"/>
          <w:szCs w:val="26"/>
        </w:rPr>
        <w:t xml:space="preserve"> </w:t>
      </w:r>
      <w:proofErr w:type="spellStart"/>
      <w:r w:rsidR="008A5B6D">
        <w:rPr>
          <w:rFonts w:ascii="Arial" w:hAnsi="Arial" w:cs="Arial"/>
          <w:sz w:val="26"/>
          <w:szCs w:val="26"/>
        </w:rPr>
        <w:t>Monsalve</w:t>
      </w:r>
      <w:proofErr w:type="spellEnd"/>
      <w:r w:rsidR="003F7752">
        <w:rPr>
          <w:rFonts w:ascii="Arial" w:hAnsi="Arial" w:cs="Arial"/>
          <w:sz w:val="26"/>
          <w:szCs w:val="26"/>
        </w:rPr>
        <w:t>.</w:t>
      </w:r>
    </w:p>
    <w:p w14:paraId="3AE4C4C9" w14:textId="77777777" w:rsidR="005F5385" w:rsidRDefault="005F5385" w:rsidP="00447654">
      <w:pPr>
        <w:pStyle w:val="Sangra2detindependiente"/>
        <w:tabs>
          <w:tab w:val="left" w:pos="0"/>
        </w:tabs>
        <w:spacing w:after="0" w:line="360" w:lineRule="auto"/>
        <w:ind w:left="0"/>
        <w:jc w:val="both"/>
        <w:rPr>
          <w:rFonts w:ascii="Arial" w:hAnsi="Arial" w:cs="Arial"/>
          <w:b/>
          <w:sz w:val="26"/>
          <w:szCs w:val="26"/>
        </w:rPr>
      </w:pPr>
    </w:p>
    <w:p w14:paraId="5B2E29CB" w14:textId="1A2BF786" w:rsidR="00E249B4" w:rsidRDefault="00FE3B37" w:rsidP="005F5385">
      <w:pPr>
        <w:pStyle w:val="Sangra2detindependiente"/>
        <w:tabs>
          <w:tab w:val="left" w:pos="0"/>
        </w:tabs>
        <w:spacing w:after="0" w:line="360" w:lineRule="auto"/>
        <w:ind w:left="0"/>
        <w:jc w:val="both"/>
        <w:rPr>
          <w:rFonts w:ascii="Arial" w:hAnsi="Arial" w:cs="Arial"/>
          <w:sz w:val="26"/>
          <w:szCs w:val="26"/>
        </w:rPr>
      </w:pPr>
      <w:r w:rsidRPr="00FE3B37">
        <w:rPr>
          <w:rFonts w:ascii="Arial" w:hAnsi="Arial" w:cs="Arial"/>
          <w:b/>
          <w:sz w:val="26"/>
          <w:szCs w:val="26"/>
        </w:rPr>
        <w:t xml:space="preserve">4. Del recurso de apelación. </w:t>
      </w:r>
      <w:r w:rsidR="005F5385">
        <w:rPr>
          <w:rFonts w:ascii="Arial" w:hAnsi="Arial" w:cs="Arial"/>
          <w:sz w:val="26"/>
          <w:szCs w:val="26"/>
        </w:rPr>
        <w:t xml:space="preserve">Las </w:t>
      </w:r>
      <w:r w:rsidR="0046309F">
        <w:rPr>
          <w:rFonts w:ascii="Arial" w:hAnsi="Arial" w:cs="Arial"/>
          <w:sz w:val="26"/>
          <w:szCs w:val="26"/>
        </w:rPr>
        <w:t>EPS</w:t>
      </w:r>
      <w:r w:rsidR="005F5385">
        <w:rPr>
          <w:rFonts w:ascii="Arial" w:hAnsi="Arial" w:cs="Arial"/>
          <w:sz w:val="26"/>
          <w:szCs w:val="26"/>
        </w:rPr>
        <w:t xml:space="preserve"> demandad</w:t>
      </w:r>
      <w:r w:rsidR="006E1C08">
        <w:rPr>
          <w:rFonts w:ascii="Arial" w:hAnsi="Arial" w:cs="Arial"/>
          <w:sz w:val="26"/>
          <w:szCs w:val="26"/>
        </w:rPr>
        <w:t>a</w:t>
      </w:r>
      <w:r w:rsidR="00066FD6">
        <w:rPr>
          <w:rFonts w:ascii="Arial" w:hAnsi="Arial" w:cs="Arial"/>
          <w:sz w:val="26"/>
          <w:szCs w:val="26"/>
        </w:rPr>
        <w:t xml:space="preserve"> impugn</w:t>
      </w:r>
      <w:r w:rsidR="006E1C08">
        <w:rPr>
          <w:rFonts w:ascii="Arial" w:hAnsi="Arial" w:cs="Arial"/>
          <w:sz w:val="26"/>
          <w:szCs w:val="26"/>
        </w:rPr>
        <w:t>ó</w:t>
      </w:r>
      <w:r w:rsidR="00066FD6">
        <w:rPr>
          <w:rFonts w:ascii="Arial" w:hAnsi="Arial" w:cs="Arial"/>
          <w:sz w:val="26"/>
          <w:szCs w:val="26"/>
        </w:rPr>
        <w:t xml:space="preserve"> la sentencia. </w:t>
      </w:r>
      <w:r w:rsidR="00D752BB">
        <w:rPr>
          <w:rFonts w:ascii="Arial" w:hAnsi="Arial" w:cs="Arial"/>
          <w:sz w:val="26"/>
          <w:szCs w:val="26"/>
        </w:rPr>
        <w:t>Su</w:t>
      </w:r>
      <w:r w:rsidR="005F5385">
        <w:rPr>
          <w:rFonts w:ascii="Arial" w:hAnsi="Arial" w:cs="Arial"/>
          <w:sz w:val="26"/>
          <w:szCs w:val="26"/>
        </w:rPr>
        <w:t xml:space="preserve"> inconformidad </w:t>
      </w:r>
      <w:r w:rsidR="00AF7BD1">
        <w:rPr>
          <w:rFonts w:ascii="Arial" w:hAnsi="Arial" w:cs="Arial"/>
          <w:sz w:val="26"/>
          <w:szCs w:val="26"/>
        </w:rPr>
        <w:t xml:space="preserve">radicó </w:t>
      </w:r>
      <w:r w:rsidR="00D752BB">
        <w:rPr>
          <w:rFonts w:ascii="Arial" w:hAnsi="Arial" w:cs="Arial"/>
          <w:sz w:val="26"/>
          <w:szCs w:val="26"/>
        </w:rPr>
        <w:t xml:space="preserve">principalmente </w:t>
      </w:r>
      <w:r w:rsidR="005F5385">
        <w:rPr>
          <w:rFonts w:ascii="Arial" w:hAnsi="Arial" w:cs="Arial"/>
          <w:sz w:val="26"/>
          <w:szCs w:val="26"/>
        </w:rPr>
        <w:t xml:space="preserve">en que </w:t>
      </w:r>
      <w:r w:rsidR="00D752BB">
        <w:rPr>
          <w:rFonts w:ascii="Arial" w:hAnsi="Arial" w:cs="Arial"/>
          <w:sz w:val="26"/>
          <w:szCs w:val="26"/>
        </w:rPr>
        <w:t xml:space="preserve">no era la EPS Coomeva la </w:t>
      </w:r>
      <w:r w:rsidR="007223B9">
        <w:rPr>
          <w:rFonts w:ascii="Arial" w:hAnsi="Arial" w:cs="Arial"/>
          <w:sz w:val="26"/>
          <w:szCs w:val="26"/>
        </w:rPr>
        <w:t>jurídicamente obliga</w:t>
      </w:r>
      <w:r w:rsidR="008A5B6D">
        <w:rPr>
          <w:rFonts w:ascii="Arial" w:hAnsi="Arial" w:cs="Arial"/>
          <w:sz w:val="26"/>
          <w:szCs w:val="26"/>
        </w:rPr>
        <w:t>da</w:t>
      </w:r>
      <w:r w:rsidR="007223B9">
        <w:rPr>
          <w:rFonts w:ascii="Arial" w:hAnsi="Arial" w:cs="Arial"/>
          <w:sz w:val="26"/>
          <w:szCs w:val="26"/>
        </w:rPr>
        <w:t xml:space="preserve"> a intentar</w:t>
      </w:r>
      <w:r w:rsidR="00C7262D">
        <w:rPr>
          <w:rFonts w:ascii="Arial" w:hAnsi="Arial" w:cs="Arial"/>
          <w:sz w:val="26"/>
          <w:szCs w:val="26"/>
        </w:rPr>
        <w:t>, ni mucho menos logar</w:t>
      </w:r>
      <w:r w:rsidR="00B95350">
        <w:rPr>
          <w:rFonts w:ascii="Arial" w:hAnsi="Arial" w:cs="Arial"/>
          <w:sz w:val="26"/>
          <w:szCs w:val="26"/>
        </w:rPr>
        <w:t>,</w:t>
      </w:r>
      <w:r w:rsidR="00C7262D">
        <w:rPr>
          <w:rFonts w:ascii="Arial" w:hAnsi="Arial" w:cs="Arial"/>
          <w:sz w:val="26"/>
          <w:szCs w:val="26"/>
        </w:rPr>
        <w:t xml:space="preserve"> la remisión de los pacientes</w:t>
      </w:r>
      <w:r w:rsidR="008A5B6D">
        <w:rPr>
          <w:rFonts w:ascii="Arial" w:hAnsi="Arial" w:cs="Arial"/>
          <w:sz w:val="26"/>
          <w:szCs w:val="26"/>
        </w:rPr>
        <w:t>,</w:t>
      </w:r>
      <w:r w:rsidR="00C7262D">
        <w:rPr>
          <w:rFonts w:ascii="Arial" w:hAnsi="Arial" w:cs="Arial"/>
          <w:sz w:val="26"/>
          <w:szCs w:val="26"/>
        </w:rPr>
        <w:t xml:space="preserve"> en eventos donde</w:t>
      </w:r>
      <w:r w:rsidR="00BF2F9B">
        <w:rPr>
          <w:rFonts w:ascii="Arial" w:hAnsi="Arial" w:cs="Arial"/>
          <w:sz w:val="26"/>
          <w:szCs w:val="26"/>
        </w:rPr>
        <w:t xml:space="preserve"> se</w:t>
      </w:r>
      <w:r w:rsidR="00C7262D">
        <w:rPr>
          <w:rFonts w:ascii="Arial" w:hAnsi="Arial" w:cs="Arial"/>
          <w:sz w:val="26"/>
          <w:szCs w:val="26"/>
        </w:rPr>
        <w:t xml:space="preserve"> necesite </w:t>
      </w:r>
      <w:r w:rsidR="00273DC0">
        <w:rPr>
          <w:rFonts w:ascii="Arial" w:hAnsi="Arial" w:cs="Arial"/>
          <w:sz w:val="26"/>
          <w:szCs w:val="26"/>
        </w:rPr>
        <w:t>un nivel superior, pues es la IPS quien debe encargarse de ello.</w:t>
      </w:r>
    </w:p>
    <w:p w14:paraId="7BE11D1D" w14:textId="0626E26A" w:rsidR="00D752BB" w:rsidRDefault="00D752BB" w:rsidP="005F5385">
      <w:pPr>
        <w:pStyle w:val="Sangra2detindependiente"/>
        <w:tabs>
          <w:tab w:val="left" w:pos="0"/>
        </w:tabs>
        <w:spacing w:after="0" w:line="360" w:lineRule="auto"/>
        <w:ind w:left="0"/>
        <w:jc w:val="both"/>
        <w:rPr>
          <w:rFonts w:ascii="Arial" w:hAnsi="Arial" w:cs="Arial"/>
          <w:sz w:val="26"/>
          <w:szCs w:val="26"/>
        </w:rPr>
      </w:pPr>
    </w:p>
    <w:p w14:paraId="2B76AD51" w14:textId="4C5EAF1D" w:rsidR="005F5385" w:rsidRDefault="0040054B" w:rsidP="00447654">
      <w:pPr>
        <w:pStyle w:val="Sangra2detindependiente"/>
        <w:tabs>
          <w:tab w:val="left" w:pos="0"/>
        </w:tabs>
        <w:spacing w:after="0" w:line="360" w:lineRule="auto"/>
        <w:ind w:left="0"/>
        <w:jc w:val="both"/>
        <w:rPr>
          <w:rFonts w:ascii="Arial" w:hAnsi="Arial" w:cs="Arial"/>
          <w:sz w:val="26"/>
          <w:szCs w:val="26"/>
        </w:rPr>
      </w:pPr>
      <w:r>
        <w:rPr>
          <w:rFonts w:ascii="Arial" w:hAnsi="Arial" w:cs="Arial"/>
          <w:sz w:val="26"/>
          <w:szCs w:val="26"/>
        </w:rPr>
        <w:t>Que tanto la IPS como EPS, se dieron a la tarea de buscar la remisión del paciente con múltiples instituciones</w:t>
      </w:r>
      <w:r w:rsidR="002867DE">
        <w:rPr>
          <w:rFonts w:ascii="Arial" w:hAnsi="Arial" w:cs="Arial"/>
          <w:sz w:val="26"/>
          <w:szCs w:val="26"/>
        </w:rPr>
        <w:t>, pero ello no fu</w:t>
      </w:r>
      <w:r w:rsidR="00A01F54">
        <w:rPr>
          <w:rFonts w:ascii="Arial" w:hAnsi="Arial" w:cs="Arial"/>
          <w:sz w:val="26"/>
          <w:szCs w:val="26"/>
        </w:rPr>
        <w:t xml:space="preserve">e </w:t>
      </w:r>
      <w:r w:rsidR="002867DE">
        <w:rPr>
          <w:rFonts w:ascii="Arial" w:hAnsi="Arial" w:cs="Arial"/>
          <w:sz w:val="26"/>
          <w:szCs w:val="26"/>
        </w:rPr>
        <w:t>posible, debido al impedimento de las entidades receptoras</w:t>
      </w:r>
      <w:r w:rsidR="0004492E">
        <w:rPr>
          <w:rFonts w:ascii="Arial" w:hAnsi="Arial" w:cs="Arial"/>
          <w:sz w:val="26"/>
          <w:szCs w:val="26"/>
        </w:rPr>
        <w:t xml:space="preserve"> de atender nuevos pacientes en s</w:t>
      </w:r>
      <w:r w:rsidR="006179DB">
        <w:rPr>
          <w:rFonts w:ascii="Arial" w:hAnsi="Arial" w:cs="Arial"/>
          <w:sz w:val="26"/>
          <w:szCs w:val="26"/>
        </w:rPr>
        <w:t>u</w:t>
      </w:r>
      <w:r w:rsidR="0004492E">
        <w:rPr>
          <w:rFonts w:ascii="Arial" w:hAnsi="Arial" w:cs="Arial"/>
          <w:sz w:val="26"/>
          <w:szCs w:val="26"/>
        </w:rPr>
        <w:t xml:space="preserve"> momento, ya que se encontraba copada su disponibilidad de camas en las unidades de cuidados especiales para la atención eficaz de los mismos</w:t>
      </w:r>
      <w:r w:rsidR="001819E3">
        <w:rPr>
          <w:rFonts w:ascii="Arial" w:hAnsi="Arial" w:cs="Arial"/>
          <w:sz w:val="26"/>
          <w:szCs w:val="26"/>
        </w:rPr>
        <w:t>, tornándose el punto e</w:t>
      </w:r>
      <w:r w:rsidR="00BF2F9B">
        <w:rPr>
          <w:rFonts w:ascii="Arial" w:hAnsi="Arial" w:cs="Arial"/>
          <w:sz w:val="26"/>
          <w:szCs w:val="26"/>
        </w:rPr>
        <w:t>n</w:t>
      </w:r>
      <w:r w:rsidR="001819E3">
        <w:rPr>
          <w:rFonts w:ascii="Arial" w:hAnsi="Arial" w:cs="Arial"/>
          <w:sz w:val="26"/>
          <w:szCs w:val="26"/>
        </w:rPr>
        <w:t xml:space="preserve"> una causa extraña que romp</w:t>
      </w:r>
      <w:r w:rsidR="00BF2F9B">
        <w:rPr>
          <w:rFonts w:ascii="Arial" w:hAnsi="Arial" w:cs="Arial"/>
          <w:sz w:val="26"/>
          <w:szCs w:val="26"/>
        </w:rPr>
        <w:t>ía</w:t>
      </w:r>
      <w:r w:rsidR="001819E3">
        <w:rPr>
          <w:rFonts w:ascii="Arial" w:hAnsi="Arial" w:cs="Arial"/>
          <w:sz w:val="26"/>
          <w:szCs w:val="26"/>
        </w:rPr>
        <w:t xml:space="preserve"> el nexo de causalidad entre el fallecimiento del paciente y la conducta de </w:t>
      </w:r>
      <w:r w:rsidR="00BF2F9B">
        <w:rPr>
          <w:rFonts w:ascii="Arial" w:hAnsi="Arial" w:cs="Arial"/>
          <w:sz w:val="26"/>
          <w:szCs w:val="26"/>
        </w:rPr>
        <w:t>la entidad hospitalaria</w:t>
      </w:r>
      <w:r w:rsidR="000B6621">
        <w:rPr>
          <w:rFonts w:ascii="Arial" w:hAnsi="Arial" w:cs="Arial"/>
          <w:sz w:val="26"/>
          <w:szCs w:val="26"/>
        </w:rPr>
        <w:t>. Conforme a ello, en sentir del impugnante, queda</w:t>
      </w:r>
      <w:r w:rsidR="00BF2F9B">
        <w:rPr>
          <w:rFonts w:ascii="Arial" w:hAnsi="Arial" w:cs="Arial"/>
          <w:sz w:val="26"/>
          <w:szCs w:val="26"/>
        </w:rPr>
        <w:t>ba</w:t>
      </w:r>
      <w:r w:rsidR="000B6621">
        <w:rPr>
          <w:rFonts w:ascii="Arial" w:hAnsi="Arial" w:cs="Arial"/>
          <w:sz w:val="26"/>
          <w:szCs w:val="26"/>
        </w:rPr>
        <w:t xml:space="preserve"> demostrada la máxima diligencia con la que actuaron las entidades demandadas</w:t>
      </w:r>
      <w:r w:rsidR="001819E3">
        <w:rPr>
          <w:rFonts w:ascii="Arial" w:hAnsi="Arial" w:cs="Arial"/>
          <w:sz w:val="26"/>
          <w:szCs w:val="26"/>
        </w:rPr>
        <w:t xml:space="preserve">, además, que </w:t>
      </w:r>
      <w:r w:rsidR="005C277C">
        <w:rPr>
          <w:rFonts w:ascii="Arial" w:hAnsi="Arial" w:cs="Arial"/>
          <w:sz w:val="26"/>
          <w:szCs w:val="26"/>
        </w:rPr>
        <w:t>deb</w:t>
      </w:r>
      <w:r w:rsidR="00BF2F9B">
        <w:rPr>
          <w:rFonts w:ascii="Arial" w:hAnsi="Arial" w:cs="Arial"/>
          <w:sz w:val="26"/>
          <w:szCs w:val="26"/>
        </w:rPr>
        <w:t>ía</w:t>
      </w:r>
      <w:r w:rsidR="005C277C">
        <w:rPr>
          <w:rFonts w:ascii="Arial" w:hAnsi="Arial" w:cs="Arial"/>
          <w:sz w:val="26"/>
          <w:szCs w:val="26"/>
        </w:rPr>
        <w:t xml:space="preserve"> recordarse el principio según el cual, nadie está obligado a lo imposible</w:t>
      </w:r>
      <w:r w:rsidR="006179DB">
        <w:rPr>
          <w:rFonts w:ascii="Arial" w:hAnsi="Arial" w:cs="Arial"/>
          <w:sz w:val="26"/>
          <w:szCs w:val="26"/>
        </w:rPr>
        <w:t>.</w:t>
      </w:r>
    </w:p>
    <w:p w14:paraId="13E7D744" w14:textId="403A15BC" w:rsidR="006179DB" w:rsidRDefault="006179DB" w:rsidP="00447654">
      <w:pPr>
        <w:pStyle w:val="Sangra2detindependiente"/>
        <w:tabs>
          <w:tab w:val="left" w:pos="0"/>
        </w:tabs>
        <w:spacing w:after="0" w:line="360" w:lineRule="auto"/>
        <w:ind w:left="0"/>
        <w:jc w:val="both"/>
        <w:rPr>
          <w:rFonts w:ascii="Arial" w:hAnsi="Arial" w:cs="Arial"/>
          <w:sz w:val="26"/>
          <w:szCs w:val="26"/>
        </w:rPr>
      </w:pPr>
    </w:p>
    <w:p w14:paraId="0F609275" w14:textId="0A542CB7" w:rsidR="006179DB" w:rsidRDefault="006179DB" w:rsidP="00447654">
      <w:pPr>
        <w:pStyle w:val="Sangra2detindependiente"/>
        <w:tabs>
          <w:tab w:val="left" w:pos="0"/>
        </w:tabs>
        <w:spacing w:after="0" w:line="360" w:lineRule="auto"/>
        <w:ind w:left="0"/>
        <w:jc w:val="both"/>
        <w:rPr>
          <w:rFonts w:ascii="Arial" w:hAnsi="Arial" w:cs="Arial"/>
          <w:sz w:val="26"/>
          <w:szCs w:val="26"/>
        </w:rPr>
      </w:pPr>
      <w:r>
        <w:rPr>
          <w:rFonts w:ascii="Arial" w:hAnsi="Arial" w:cs="Arial"/>
          <w:sz w:val="26"/>
          <w:szCs w:val="26"/>
        </w:rPr>
        <w:t xml:space="preserve">Finalizó señalando que </w:t>
      </w:r>
      <w:r w:rsidR="0048769A">
        <w:rPr>
          <w:rFonts w:ascii="Arial" w:hAnsi="Arial" w:cs="Arial"/>
          <w:sz w:val="26"/>
          <w:szCs w:val="26"/>
        </w:rPr>
        <w:t xml:space="preserve">olvidó el </w:t>
      </w:r>
      <w:r w:rsidR="0048769A" w:rsidRPr="00051D62">
        <w:rPr>
          <w:rFonts w:ascii="Arial" w:hAnsi="Arial" w:cs="Arial"/>
          <w:i/>
          <w:iCs/>
          <w:sz w:val="26"/>
          <w:szCs w:val="26"/>
        </w:rPr>
        <w:t>a quo</w:t>
      </w:r>
      <w:r w:rsidR="0048769A">
        <w:rPr>
          <w:rFonts w:ascii="Arial" w:hAnsi="Arial" w:cs="Arial"/>
          <w:sz w:val="26"/>
          <w:szCs w:val="26"/>
        </w:rPr>
        <w:t xml:space="preserve">, la gravedad del padecimiento del señor José Vicente Monsalve </w:t>
      </w:r>
      <w:proofErr w:type="spellStart"/>
      <w:r w:rsidR="0048769A">
        <w:rPr>
          <w:rFonts w:ascii="Arial" w:hAnsi="Arial" w:cs="Arial"/>
          <w:sz w:val="26"/>
          <w:szCs w:val="26"/>
        </w:rPr>
        <w:t>Monsalve</w:t>
      </w:r>
      <w:proofErr w:type="spellEnd"/>
      <w:r w:rsidR="0048769A">
        <w:rPr>
          <w:rFonts w:ascii="Arial" w:hAnsi="Arial" w:cs="Arial"/>
          <w:sz w:val="26"/>
          <w:szCs w:val="26"/>
        </w:rPr>
        <w:t xml:space="preserve">, </w:t>
      </w:r>
      <w:r w:rsidR="00B95350">
        <w:rPr>
          <w:rFonts w:ascii="Arial" w:hAnsi="Arial" w:cs="Arial"/>
          <w:sz w:val="26"/>
          <w:szCs w:val="26"/>
        </w:rPr>
        <w:t xml:space="preserve">mismo que </w:t>
      </w:r>
      <w:r w:rsidR="0048769A">
        <w:rPr>
          <w:rFonts w:ascii="Arial" w:hAnsi="Arial" w:cs="Arial"/>
          <w:sz w:val="26"/>
          <w:szCs w:val="26"/>
        </w:rPr>
        <w:t xml:space="preserve">tiene una muy elevada tasa de </w:t>
      </w:r>
      <w:r w:rsidR="0048769A">
        <w:rPr>
          <w:rFonts w:ascii="Arial" w:hAnsi="Arial" w:cs="Arial"/>
          <w:sz w:val="26"/>
          <w:szCs w:val="26"/>
        </w:rPr>
        <w:lastRenderedPageBreak/>
        <w:t>mortalidad</w:t>
      </w:r>
      <w:r w:rsidR="00B95350">
        <w:rPr>
          <w:rFonts w:ascii="Arial" w:hAnsi="Arial" w:cs="Arial"/>
          <w:sz w:val="26"/>
          <w:szCs w:val="26"/>
        </w:rPr>
        <w:t>,</w:t>
      </w:r>
      <w:r w:rsidR="0048769A">
        <w:rPr>
          <w:rFonts w:ascii="Arial" w:hAnsi="Arial" w:cs="Arial"/>
          <w:sz w:val="26"/>
          <w:szCs w:val="26"/>
        </w:rPr>
        <w:t xml:space="preserve"> aún en los eventos </w:t>
      </w:r>
      <w:r w:rsidR="00844C87">
        <w:rPr>
          <w:rFonts w:ascii="Arial" w:hAnsi="Arial" w:cs="Arial"/>
          <w:sz w:val="26"/>
          <w:szCs w:val="26"/>
        </w:rPr>
        <w:t>en que la atención sea brindada en los lugares más idóneos para ello</w:t>
      </w:r>
      <w:r w:rsidR="00CA159B">
        <w:rPr>
          <w:rFonts w:ascii="Arial" w:hAnsi="Arial" w:cs="Arial"/>
          <w:sz w:val="26"/>
          <w:szCs w:val="26"/>
        </w:rPr>
        <w:t>,</w:t>
      </w:r>
      <w:r w:rsidR="00844C87">
        <w:rPr>
          <w:rFonts w:ascii="Arial" w:hAnsi="Arial" w:cs="Arial"/>
          <w:sz w:val="26"/>
          <w:szCs w:val="26"/>
        </w:rPr>
        <w:t xml:space="preserve"> tal y como se refiere el dictamen pericial.</w:t>
      </w:r>
    </w:p>
    <w:p w14:paraId="588B015F" w14:textId="77777777" w:rsidR="00051D62" w:rsidRDefault="00051D62" w:rsidP="00447654">
      <w:pPr>
        <w:pStyle w:val="Sangra2detindependiente"/>
        <w:tabs>
          <w:tab w:val="left" w:pos="0"/>
        </w:tabs>
        <w:spacing w:after="0" w:line="360" w:lineRule="auto"/>
        <w:ind w:left="0"/>
        <w:jc w:val="both"/>
        <w:rPr>
          <w:rFonts w:ascii="Arial" w:hAnsi="Arial" w:cs="Arial"/>
          <w:sz w:val="26"/>
          <w:szCs w:val="26"/>
        </w:rPr>
      </w:pPr>
    </w:p>
    <w:p w14:paraId="121CB22E" w14:textId="77777777" w:rsidR="00C802F8" w:rsidRDefault="00C802F8" w:rsidP="00C802F8">
      <w:pPr>
        <w:spacing w:line="360" w:lineRule="auto"/>
        <w:jc w:val="both"/>
        <w:rPr>
          <w:rFonts w:ascii="Arial" w:hAnsi="Arial" w:cs="Arial"/>
          <w:sz w:val="26"/>
          <w:szCs w:val="26"/>
        </w:rPr>
      </w:pPr>
      <w:r>
        <w:rPr>
          <w:rFonts w:ascii="Arial" w:hAnsi="Arial" w:cs="Arial"/>
          <w:sz w:val="26"/>
          <w:szCs w:val="26"/>
        </w:rPr>
        <w:t xml:space="preserve">Pasa ahora </w:t>
      </w:r>
      <w:r w:rsidRPr="009F1961">
        <w:rPr>
          <w:rFonts w:ascii="Arial" w:hAnsi="Arial" w:cs="Arial"/>
          <w:sz w:val="26"/>
          <w:szCs w:val="26"/>
        </w:rPr>
        <w:t xml:space="preserve">el Tribunal a resolver </w:t>
      </w:r>
      <w:r>
        <w:rPr>
          <w:rFonts w:ascii="Arial" w:hAnsi="Arial" w:cs="Arial"/>
          <w:sz w:val="26"/>
          <w:szCs w:val="26"/>
        </w:rPr>
        <w:t>de fondo el recurso contra la sentencia</w:t>
      </w:r>
      <w:r w:rsidRPr="009F1961">
        <w:rPr>
          <w:rFonts w:ascii="Arial" w:hAnsi="Arial" w:cs="Arial"/>
          <w:sz w:val="26"/>
          <w:szCs w:val="26"/>
        </w:rPr>
        <w:t xml:space="preserve">, para lo cual hace un recuento breve sobre los lineamientos necesarios para que se configure la responsabilidad </w:t>
      </w:r>
      <w:r>
        <w:rPr>
          <w:rFonts w:ascii="Arial" w:hAnsi="Arial" w:cs="Arial"/>
          <w:sz w:val="26"/>
          <w:szCs w:val="26"/>
        </w:rPr>
        <w:t xml:space="preserve">demandada, para así poder </w:t>
      </w:r>
      <w:r w:rsidRPr="009F1961">
        <w:rPr>
          <w:rFonts w:ascii="Arial" w:hAnsi="Arial" w:cs="Arial"/>
          <w:sz w:val="26"/>
          <w:szCs w:val="26"/>
        </w:rPr>
        <w:t>concluir si la figura está presente o no en el caso bajo cuerda.</w:t>
      </w:r>
    </w:p>
    <w:p w14:paraId="71EC4F12" w14:textId="77777777" w:rsidR="00C802F8" w:rsidRDefault="00C802F8" w:rsidP="00334DDF">
      <w:pPr>
        <w:pStyle w:val="Sangra2detindependiente"/>
        <w:tabs>
          <w:tab w:val="left" w:pos="0"/>
        </w:tabs>
        <w:spacing w:after="0" w:line="360" w:lineRule="auto"/>
        <w:ind w:left="0"/>
        <w:jc w:val="both"/>
        <w:rPr>
          <w:rFonts w:ascii="Arial" w:hAnsi="Arial" w:cs="Arial"/>
          <w:b/>
          <w:sz w:val="26"/>
          <w:szCs w:val="26"/>
        </w:rPr>
      </w:pPr>
    </w:p>
    <w:p w14:paraId="11A266DE" w14:textId="77777777" w:rsidR="00B569BA" w:rsidRDefault="00C802F8" w:rsidP="00C2024C">
      <w:pPr>
        <w:pStyle w:val="Sangra2detindependiente"/>
        <w:tabs>
          <w:tab w:val="left" w:pos="0"/>
        </w:tabs>
        <w:spacing w:after="0" w:line="360" w:lineRule="auto"/>
        <w:ind w:left="0"/>
        <w:jc w:val="center"/>
        <w:rPr>
          <w:rFonts w:ascii="Arial" w:hAnsi="Arial" w:cs="Arial"/>
          <w:b/>
          <w:sz w:val="26"/>
          <w:szCs w:val="26"/>
        </w:rPr>
      </w:pPr>
      <w:r w:rsidRPr="00C802F8">
        <w:rPr>
          <w:rFonts w:ascii="Arial" w:hAnsi="Arial" w:cs="Arial"/>
          <w:b/>
          <w:sz w:val="26"/>
          <w:szCs w:val="26"/>
        </w:rPr>
        <w:t xml:space="preserve">II. </w:t>
      </w:r>
      <w:r w:rsidR="00B569BA" w:rsidRPr="00C802F8">
        <w:rPr>
          <w:rFonts w:ascii="Arial" w:hAnsi="Arial" w:cs="Arial"/>
          <w:b/>
          <w:sz w:val="26"/>
          <w:szCs w:val="26"/>
        </w:rPr>
        <w:t>CONSIDERACIONES</w:t>
      </w:r>
    </w:p>
    <w:p w14:paraId="1E5119E8" w14:textId="77777777" w:rsidR="00C2024C" w:rsidRDefault="00C2024C" w:rsidP="00C2024C">
      <w:pPr>
        <w:pStyle w:val="Sangra2detindependiente"/>
        <w:tabs>
          <w:tab w:val="left" w:pos="0"/>
        </w:tabs>
        <w:spacing w:after="0" w:line="360" w:lineRule="auto"/>
        <w:ind w:left="0"/>
        <w:jc w:val="both"/>
        <w:rPr>
          <w:rFonts w:ascii="Arial" w:hAnsi="Arial" w:cs="Arial"/>
          <w:b/>
          <w:sz w:val="26"/>
          <w:szCs w:val="26"/>
        </w:rPr>
      </w:pPr>
    </w:p>
    <w:p w14:paraId="285BA928" w14:textId="77777777" w:rsidR="00603EB7" w:rsidRDefault="00B569BA" w:rsidP="00C2024C">
      <w:pPr>
        <w:pStyle w:val="Sangra2detindependiente"/>
        <w:tabs>
          <w:tab w:val="left" w:pos="0"/>
        </w:tabs>
        <w:spacing w:after="0" w:line="360" w:lineRule="auto"/>
        <w:ind w:left="0"/>
        <w:jc w:val="both"/>
        <w:rPr>
          <w:rStyle w:val="nfasis"/>
          <w:rFonts w:ascii="Arial" w:hAnsi="Arial" w:cs="Arial"/>
          <w:b w:val="0"/>
          <w:sz w:val="26"/>
          <w:szCs w:val="26"/>
        </w:rPr>
      </w:pPr>
      <w:r>
        <w:rPr>
          <w:rFonts w:ascii="Arial" w:hAnsi="Arial" w:cs="Arial"/>
          <w:b/>
          <w:sz w:val="26"/>
          <w:szCs w:val="26"/>
        </w:rPr>
        <w:t xml:space="preserve">1. </w:t>
      </w:r>
      <w:r w:rsidRPr="000D04C4">
        <w:rPr>
          <w:rFonts w:ascii="Arial" w:hAnsi="Arial" w:cs="Arial"/>
          <w:b/>
          <w:sz w:val="26"/>
          <w:szCs w:val="26"/>
        </w:rPr>
        <w:t>Presupuestos procesales.</w:t>
      </w:r>
      <w:r w:rsidRPr="000D04C4">
        <w:rPr>
          <w:rFonts w:ascii="Arial" w:hAnsi="Arial" w:cs="Arial"/>
          <w:sz w:val="26"/>
          <w:szCs w:val="26"/>
        </w:rPr>
        <w:t xml:space="preserve"> </w:t>
      </w:r>
      <w:r w:rsidRPr="00FB38B0">
        <w:rPr>
          <w:rStyle w:val="nfasis"/>
          <w:rFonts w:ascii="Arial" w:hAnsi="Arial" w:cs="Arial"/>
          <w:b w:val="0"/>
          <w:sz w:val="26"/>
          <w:szCs w:val="26"/>
        </w:rPr>
        <w:t>Cumplidos como se encuentran los presupuestos procesales</w:t>
      </w:r>
      <w:r w:rsidR="00B47F47">
        <w:rPr>
          <w:rStyle w:val="nfasis"/>
          <w:rFonts w:ascii="Arial" w:hAnsi="Arial" w:cs="Arial"/>
          <w:b w:val="0"/>
          <w:sz w:val="26"/>
          <w:szCs w:val="26"/>
        </w:rPr>
        <w:t xml:space="preserve"> y</w:t>
      </w:r>
      <w:r w:rsidR="006207B6">
        <w:rPr>
          <w:rStyle w:val="nfasis"/>
          <w:rFonts w:ascii="Arial" w:hAnsi="Arial" w:cs="Arial"/>
          <w:b w:val="0"/>
          <w:sz w:val="26"/>
          <w:szCs w:val="26"/>
        </w:rPr>
        <w:t>,</w:t>
      </w:r>
      <w:r w:rsidR="00B47F47">
        <w:rPr>
          <w:rStyle w:val="nfasis"/>
          <w:rFonts w:ascii="Arial" w:hAnsi="Arial" w:cs="Arial"/>
          <w:b w:val="0"/>
          <w:sz w:val="26"/>
          <w:szCs w:val="26"/>
        </w:rPr>
        <w:t xml:space="preserve"> atendido </w:t>
      </w:r>
      <w:r w:rsidR="006207B6">
        <w:rPr>
          <w:rStyle w:val="nfasis"/>
          <w:rFonts w:ascii="Arial" w:hAnsi="Arial" w:cs="Arial"/>
          <w:b w:val="0"/>
          <w:sz w:val="26"/>
          <w:szCs w:val="26"/>
        </w:rPr>
        <w:t xml:space="preserve">a </w:t>
      </w:r>
      <w:r w:rsidR="00B47F47">
        <w:rPr>
          <w:rStyle w:val="nfasis"/>
          <w:rFonts w:ascii="Arial" w:hAnsi="Arial" w:cs="Arial"/>
          <w:b w:val="0"/>
          <w:sz w:val="26"/>
          <w:szCs w:val="26"/>
        </w:rPr>
        <w:t>que la apela</w:t>
      </w:r>
      <w:r w:rsidR="006207B6">
        <w:rPr>
          <w:rStyle w:val="nfasis"/>
          <w:rFonts w:ascii="Arial" w:hAnsi="Arial" w:cs="Arial"/>
          <w:b w:val="0"/>
          <w:sz w:val="26"/>
          <w:szCs w:val="26"/>
        </w:rPr>
        <w:t>ción fue interpuesta en tiempo, así como que</w:t>
      </w:r>
      <w:r w:rsidR="00B47F47">
        <w:rPr>
          <w:rStyle w:val="nfasis"/>
          <w:rFonts w:ascii="Arial" w:hAnsi="Arial" w:cs="Arial"/>
          <w:b w:val="0"/>
          <w:sz w:val="26"/>
          <w:szCs w:val="26"/>
        </w:rPr>
        <w:t xml:space="preserve"> el recurso </w:t>
      </w:r>
      <w:r w:rsidR="006207B6">
        <w:rPr>
          <w:rStyle w:val="nfasis"/>
          <w:rFonts w:ascii="Arial" w:hAnsi="Arial" w:cs="Arial"/>
          <w:b w:val="0"/>
          <w:sz w:val="26"/>
          <w:szCs w:val="26"/>
        </w:rPr>
        <w:t xml:space="preserve">fue </w:t>
      </w:r>
      <w:r w:rsidR="00B47F47">
        <w:rPr>
          <w:rStyle w:val="nfasis"/>
          <w:rFonts w:ascii="Arial" w:hAnsi="Arial" w:cs="Arial"/>
          <w:b w:val="0"/>
          <w:sz w:val="26"/>
          <w:szCs w:val="26"/>
        </w:rPr>
        <w:t>bien concedido y admitido</w:t>
      </w:r>
      <w:r w:rsidRPr="00FB38B0">
        <w:rPr>
          <w:rStyle w:val="nfasis"/>
          <w:rFonts w:ascii="Arial" w:hAnsi="Arial" w:cs="Arial"/>
          <w:b w:val="0"/>
          <w:sz w:val="26"/>
          <w:szCs w:val="26"/>
        </w:rPr>
        <w:t>,</w:t>
      </w:r>
      <w:r w:rsidR="00B47F47">
        <w:rPr>
          <w:rStyle w:val="nfasis"/>
          <w:rFonts w:ascii="Arial" w:hAnsi="Arial" w:cs="Arial"/>
          <w:b w:val="0"/>
          <w:sz w:val="26"/>
          <w:szCs w:val="26"/>
        </w:rPr>
        <w:t xml:space="preserve"> se estima que la Sala ha adquirido competencia para despachar el </w:t>
      </w:r>
      <w:r w:rsidR="006207B6">
        <w:rPr>
          <w:rStyle w:val="nfasis"/>
          <w:rFonts w:ascii="Arial" w:hAnsi="Arial" w:cs="Arial"/>
          <w:b w:val="0"/>
          <w:sz w:val="26"/>
          <w:szCs w:val="26"/>
        </w:rPr>
        <w:t xml:space="preserve">presente </w:t>
      </w:r>
      <w:r w:rsidR="00B47F47">
        <w:rPr>
          <w:rStyle w:val="nfasis"/>
          <w:rFonts w:ascii="Arial" w:hAnsi="Arial" w:cs="Arial"/>
          <w:b w:val="0"/>
          <w:sz w:val="26"/>
          <w:szCs w:val="26"/>
        </w:rPr>
        <w:t>asunto en segunda instancia</w:t>
      </w:r>
      <w:r w:rsidRPr="00FB38B0">
        <w:rPr>
          <w:rStyle w:val="nfasis"/>
          <w:rFonts w:ascii="Arial" w:hAnsi="Arial" w:cs="Arial"/>
          <w:b w:val="0"/>
          <w:sz w:val="26"/>
          <w:szCs w:val="26"/>
        </w:rPr>
        <w:t>.</w:t>
      </w:r>
    </w:p>
    <w:p w14:paraId="5F752F22" w14:textId="77777777" w:rsidR="00603EB7" w:rsidRDefault="00603EB7" w:rsidP="00603EB7">
      <w:pPr>
        <w:pStyle w:val="Sangra2detindependiente"/>
        <w:tabs>
          <w:tab w:val="left" w:pos="0"/>
        </w:tabs>
        <w:spacing w:after="0" w:line="360" w:lineRule="auto"/>
        <w:ind w:left="0"/>
        <w:jc w:val="both"/>
        <w:rPr>
          <w:rStyle w:val="nfasis"/>
          <w:rFonts w:ascii="Arial" w:hAnsi="Arial" w:cs="Arial"/>
          <w:b w:val="0"/>
          <w:sz w:val="26"/>
          <w:szCs w:val="26"/>
        </w:rPr>
      </w:pPr>
    </w:p>
    <w:p w14:paraId="0F8997A5" w14:textId="3AE1AC8F" w:rsidR="001A4843" w:rsidRDefault="00CE5CEC" w:rsidP="001A4843">
      <w:pPr>
        <w:spacing w:line="360" w:lineRule="auto"/>
        <w:jc w:val="both"/>
        <w:rPr>
          <w:rFonts w:ascii="Arial" w:hAnsi="Arial" w:cs="Arial"/>
          <w:sz w:val="26"/>
          <w:szCs w:val="26"/>
          <w:lang w:val="es-CO"/>
        </w:rPr>
      </w:pPr>
      <w:r>
        <w:rPr>
          <w:rFonts w:ascii="Arial" w:hAnsi="Arial" w:cs="Arial"/>
          <w:b/>
          <w:sz w:val="26"/>
          <w:szCs w:val="26"/>
        </w:rPr>
        <w:t xml:space="preserve">2. </w:t>
      </w:r>
      <w:r w:rsidR="001A4843">
        <w:rPr>
          <w:rFonts w:ascii="Arial" w:hAnsi="Arial" w:cs="Arial"/>
          <w:b/>
          <w:bCs/>
          <w:iCs/>
          <w:sz w:val="26"/>
          <w:szCs w:val="26"/>
          <w:lang w:val="es-CO"/>
        </w:rPr>
        <w:t xml:space="preserve">Sobre el procedimiento. </w:t>
      </w:r>
      <w:r w:rsidR="001A4843">
        <w:rPr>
          <w:rFonts w:ascii="Arial" w:hAnsi="Arial" w:cs="Arial"/>
          <w:sz w:val="26"/>
          <w:szCs w:val="26"/>
          <w:lang w:val="es-CO"/>
        </w:rPr>
        <w:t xml:space="preserve">Conviene advertir de manera preliminar que con la entrada en vigencia del C. G. del P., se le dio paso a la aplicación de una </w:t>
      </w:r>
      <w:proofErr w:type="spellStart"/>
      <w:r w:rsidR="001A4843">
        <w:rPr>
          <w:rFonts w:ascii="Arial" w:hAnsi="Arial" w:cs="Arial"/>
          <w:sz w:val="26"/>
          <w:szCs w:val="26"/>
          <w:lang w:val="es-CO"/>
        </w:rPr>
        <w:t>ultractividad</w:t>
      </w:r>
      <w:proofErr w:type="spellEnd"/>
      <w:r w:rsidR="001A4843">
        <w:rPr>
          <w:rFonts w:ascii="Arial" w:hAnsi="Arial" w:cs="Arial"/>
          <w:sz w:val="26"/>
          <w:szCs w:val="26"/>
          <w:lang w:val="es-CO"/>
        </w:rPr>
        <w:t xml:space="preserve"> excepcional a las normas derogadas del Código de Procedimiento Civil, en cuanto a las actuaciones y diligencias ya iniciadas -art. 625-, por tal razón, como cuando el C. G. del P. entró en vigencia, ya se había interpuesto el recurso de apelación el 14 de abril de 2015, contra la sentencia que puso fin a la primera instancia, notificada por edicto del </w:t>
      </w:r>
      <w:r w:rsidR="00283987">
        <w:rPr>
          <w:rFonts w:ascii="Arial" w:hAnsi="Arial" w:cs="Arial"/>
          <w:sz w:val="26"/>
          <w:szCs w:val="26"/>
          <w:lang w:val="es-CO"/>
        </w:rPr>
        <w:t>13</w:t>
      </w:r>
      <w:r w:rsidR="001A4843">
        <w:rPr>
          <w:rFonts w:ascii="Arial" w:hAnsi="Arial" w:cs="Arial"/>
          <w:sz w:val="26"/>
          <w:szCs w:val="26"/>
          <w:lang w:val="es-CO"/>
        </w:rPr>
        <w:t xml:space="preserve"> de </w:t>
      </w:r>
      <w:r w:rsidR="00283987">
        <w:rPr>
          <w:rFonts w:ascii="Arial" w:hAnsi="Arial" w:cs="Arial"/>
          <w:sz w:val="26"/>
          <w:szCs w:val="26"/>
          <w:lang w:val="es-CO"/>
        </w:rPr>
        <w:t>abril</w:t>
      </w:r>
      <w:r w:rsidR="001A4843">
        <w:rPr>
          <w:rFonts w:ascii="Arial" w:hAnsi="Arial" w:cs="Arial"/>
          <w:sz w:val="26"/>
          <w:szCs w:val="26"/>
          <w:lang w:val="es-CO"/>
        </w:rPr>
        <w:t xml:space="preserve"> de esa anualidad, es por lo que éste se rige por el C. de P. C., en lo que tiene que ver con la resolución de mérito del mismo.</w:t>
      </w:r>
    </w:p>
    <w:p w14:paraId="7EA5C0B6" w14:textId="37DF135C" w:rsidR="00283987" w:rsidRDefault="00283987" w:rsidP="001A4843">
      <w:pPr>
        <w:spacing w:line="360" w:lineRule="auto"/>
        <w:jc w:val="both"/>
        <w:rPr>
          <w:rFonts w:ascii="Arial" w:hAnsi="Arial" w:cs="Arial"/>
          <w:sz w:val="26"/>
          <w:szCs w:val="26"/>
          <w:lang w:val="es-CO"/>
        </w:rPr>
      </w:pPr>
    </w:p>
    <w:p w14:paraId="0CEB48E9" w14:textId="77777777" w:rsidR="00283987" w:rsidRDefault="00283987" w:rsidP="00283987">
      <w:pPr>
        <w:spacing w:line="360" w:lineRule="auto"/>
        <w:jc w:val="both"/>
        <w:rPr>
          <w:rFonts w:ascii="Arial" w:hAnsi="Arial" w:cs="Arial"/>
          <w:sz w:val="26"/>
          <w:szCs w:val="26"/>
        </w:rPr>
      </w:pPr>
      <w:r>
        <w:rPr>
          <w:rFonts w:ascii="Arial" w:hAnsi="Arial" w:cs="Arial"/>
          <w:sz w:val="26"/>
          <w:szCs w:val="26"/>
        </w:rPr>
        <w:t>Antes de resolver el recurso, veamos algunas breves consideraciones sobre el instituto jurídico en cuestión.</w:t>
      </w:r>
    </w:p>
    <w:p w14:paraId="2C8B553B" w14:textId="77777777" w:rsidR="001A4843" w:rsidRDefault="001A4843" w:rsidP="001A4843">
      <w:pPr>
        <w:spacing w:line="360" w:lineRule="auto"/>
        <w:jc w:val="both"/>
        <w:rPr>
          <w:rFonts w:ascii="Arial" w:hAnsi="Arial" w:cs="Arial"/>
          <w:sz w:val="26"/>
          <w:szCs w:val="26"/>
          <w:lang w:val="es-CO"/>
        </w:rPr>
      </w:pPr>
    </w:p>
    <w:p w14:paraId="714CD939" w14:textId="6D94CDC0" w:rsidR="00CE5CEC" w:rsidRDefault="00283987" w:rsidP="00CE5CEC">
      <w:pPr>
        <w:tabs>
          <w:tab w:val="left" w:pos="2880"/>
        </w:tabs>
        <w:spacing w:line="360" w:lineRule="auto"/>
        <w:jc w:val="both"/>
        <w:rPr>
          <w:rFonts w:ascii="Arial" w:hAnsi="Arial" w:cs="Arial"/>
          <w:i/>
          <w:sz w:val="26"/>
          <w:szCs w:val="26"/>
        </w:rPr>
      </w:pPr>
      <w:r>
        <w:rPr>
          <w:rFonts w:ascii="Arial" w:hAnsi="Arial" w:cs="Arial"/>
          <w:b/>
          <w:sz w:val="26"/>
          <w:szCs w:val="26"/>
        </w:rPr>
        <w:t xml:space="preserve">3. </w:t>
      </w:r>
      <w:r w:rsidR="00051D62">
        <w:rPr>
          <w:rFonts w:ascii="Arial" w:hAnsi="Arial" w:cs="Arial"/>
          <w:b/>
          <w:sz w:val="26"/>
          <w:szCs w:val="26"/>
        </w:rPr>
        <w:t>Responsabilidad de las EPS</w:t>
      </w:r>
      <w:r w:rsidR="00CE5CEC">
        <w:rPr>
          <w:rFonts w:ascii="Arial" w:hAnsi="Arial" w:cs="Arial"/>
          <w:b/>
          <w:sz w:val="26"/>
          <w:szCs w:val="26"/>
        </w:rPr>
        <w:t xml:space="preserve">. </w:t>
      </w:r>
      <w:r w:rsidR="00CE5CEC">
        <w:rPr>
          <w:rFonts w:ascii="Arial" w:hAnsi="Arial" w:cs="Arial"/>
          <w:sz w:val="26"/>
          <w:szCs w:val="26"/>
        </w:rPr>
        <w:t xml:space="preserve">En la prestación del servicio médico ofrecido por el SISTEMA GENERAL DE SEGURIDAD SOCIAL EN SALUD (SGSS) intervienen, entre otros: </w:t>
      </w:r>
      <w:r w:rsidR="00CE5CEC">
        <w:rPr>
          <w:rFonts w:ascii="Arial" w:hAnsi="Arial" w:cs="Arial"/>
          <w:b/>
          <w:sz w:val="26"/>
          <w:szCs w:val="26"/>
        </w:rPr>
        <w:t xml:space="preserve">Las EPS </w:t>
      </w:r>
      <w:r w:rsidR="00CE5CEC">
        <w:rPr>
          <w:rFonts w:ascii="Arial" w:hAnsi="Arial" w:cs="Arial"/>
          <w:sz w:val="26"/>
          <w:szCs w:val="26"/>
        </w:rPr>
        <w:t xml:space="preserve">que </w:t>
      </w:r>
      <w:r w:rsidR="00CE5CEC" w:rsidRPr="00A67772">
        <w:rPr>
          <w:rFonts w:ascii="Arial" w:hAnsi="Arial" w:cs="Arial"/>
          <w:i/>
        </w:rPr>
        <w:t>“</w:t>
      </w:r>
      <w:r w:rsidR="00A67772" w:rsidRPr="00A67772">
        <w:rPr>
          <w:rFonts w:ascii="Arial" w:hAnsi="Arial" w:cs="Arial"/>
          <w:i/>
        </w:rPr>
        <w:t>…</w:t>
      </w:r>
      <w:r w:rsidR="00CE5CEC" w:rsidRPr="00A67772">
        <w:rPr>
          <w:rFonts w:ascii="Arial" w:hAnsi="Arial" w:cs="Arial"/>
          <w:i/>
        </w:rPr>
        <w:t xml:space="preserve">son las entidades responsables de la afiliación, y el registro de los afiliados y del recaudo de sus cotizaciones, por delegación del Fondo de Solidaridad y Garantía. Su función básica será organizar y garantizar, directa o indirectamente, la prestación del Plan de Salud Obligatorio a los afiliados y girar, dentro de los términos previstos en la presente Ley, la diferencia entre los ingresos por cotizaciones de sus afiliados y el valor de las correspondientes Unidades de Pago </w:t>
      </w:r>
      <w:r w:rsidR="00CE5CEC" w:rsidRPr="00A67772">
        <w:rPr>
          <w:rFonts w:ascii="Arial" w:hAnsi="Arial" w:cs="Arial"/>
          <w:i/>
        </w:rPr>
        <w:lastRenderedPageBreak/>
        <w:t>por Capitación al Fondo de Solidaridad y Garantía, de que trata el título III de la presente Ley.”</w:t>
      </w:r>
      <w:r w:rsidR="00CE5CEC">
        <w:rPr>
          <w:rFonts w:ascii="Arial" w:hAnsi="Arial" w:cs="Arial"/>
          <w:i/>
          <w:sz w:val="26"/>
          <w:szCs w:val="26"/>
        </w:rPr>
        <w:t xml:space="preserve"> </w:t>
      </w:r>
    </w:p>
    <w:p w14:paraId="2C36653B" w14:textId="77777777" w:rsidR="00CE5CEC" w:rsidRDefault="00CE5CEC" w:rsidP="00CE5CEC">
      <w:pPr>
        <w:tabs>
          <w:tab w:val="left" w:pos="2880"/>
        </w:tabs>
        <w:spacing w:line="360" w:lineRule="auto"/>
        <w:jc w:val="both"/>
        <w:rPr>
          <w:rFonts w:ascii="Arial" w:hAnsi="Arial" w:cs="Arial"/>
          <w:sz w:val="26"/>
          <w:szCs w:val="26"/>
        </w:rPr>
      </w:pPr>
    </w:p>
    <w:p w14:paraId="3DD65649" w14:textId="5A4425FF" w:rsidR="00CE5CEC" w:rsidRDefault="00CE5CEC" w:rsidP="00CE5CEC">
      <w:pPr>
        <w:tabs>
          <w:tab w:val="left" w:pos="2880"/>
        </w:tabs>
        <w:spacing w:line="360" w:lineRule="auto"/>
        <w:jc w:val="both"/>
        <w:rPr>
          <w:rFonts w:ascii="Arial" w:hAnsi="Arial" w:cs="Arial"/>
          <w:sz w:val="26"/>
          <w:szCs w:val="26"/>
        </w:rPr>
      </w:pPr>
      <w:r>
        <w:rPr>
          <w:rFonts w:ascii="Arial" w:hAnsi="Arial" w:cs="Arial"/>
          <w:sz w:val="26"/>
          <w:szCs w:val="26"/>
        </w:rPr>
        <w:t>Específicamente</w:t>
      </w:r>
      <w:r w:rsidR="00CA159B">
        <w:rPr>
          <w:rFonts w:ascii="Arial" w:hAnsi="Arial" w:cs="Arial"/>
          <w:sz w:val="26"/>
          <w:szCs w:val="26"/>
        </w:rPr>
        <w:t>,</w:t>
      </w:r>
      <w:r>
        <w:rPr>
          <w:rFonts w:ascii="Arial" w:hAnsi="Arial" w:cs="Arial"/>
          <w:sz w:val="26"/>
          <w:szCs w:val="26"/>
        </w:rPr>
        <w:t xml:space="preserve"> están obligadas, según el artículo 178 de la ley 100 de 1993 a: </w:t>
      </w:r>
      <w:r w:rsidRPr="00A67772">
        <w:rPr>
          <w:rFonts w:ascii="Arial" w:hAnsi="Arial" w:cs="Arial"/>
          <w:b/>
          <w:i/>
          <w:u w:val="single"/>
        </w:rPr>
        <w:t>3. Organizar la forma y mecanismos a través de los cuales los afiliados y sus familias puedan acceder a los servicios de salud en todo el territorio nacional (…) 6. Establecer procedimientos para controlar la atención integral, eficiente, oportuna y de calidad en los servicios prestados por las Instituciones Prestadoras de Servicios de Salud</w:t>
      </w:r>
      <w:r>
        <w:rPr>
          <w:rFonts w:ascii="Arial" w:hAnsi="Arial" w:cs="Arial"/>
          <w:b/>
          <w:i/>
          <w:sz w:val="26"/>
          <w:szCs w:val="26"/>
          <w:u w:val="single"/>
        </w:rPr>
        <w:t>.</w:t>
      </w:r>
    </w:p>
    <w:p w14:paraId="62B8FDCB" w14:textId="77777777" w:rsidR="00CE5CEC" w:rsidRDefault="00CE5CEC" w:rsidP="00CE5CEC">
      <w:pPr>
        <w:tabs>
          <w:tab w:val="left" w:pos="2880"/>
        </w:tabs>
        <w:spacing w:line="360" w:lineRule="auto"/>
        <w:jc w:val="both"/>
        <w:rPr>
          <w:rFonts w:ascii="Arial" w:hAnsi="Arial" w:cs="Arial"/>
          <w:sz w:val="26"/>
          <w:szCs w:val="26"/>
        </w:rPr>
      </w:pPr>
    </w:p>
    <w:p w14:paraId="6DED3554" w14:textId="3FBC91E6" w:rsidR="00CE5CEC" w:rsidRDefault="00CE5CEC" w:rsidP="00CE5CEC">
      <w:pPr>
        <w:tabs>
          <w:tab w:val="left" w:pos="2880"/>
        </w:tabs>
        <w:spacing w:line="360" w:lineRule="auto"/>
        <w:jc w:val="both"/>
        <w:rPr>
          <w:rFonts w:ascii="Arial" w:hAnsi="Arial" w:cs="Arial"/>
          <w:sz w:val="26"/>
          <w:szCs w:val="26"/>
        </w:rPr>
      </w:pPr>
      <w:r>
        <w:rPr>
          <w:rFonts w:ascii="Arial" w:hAnsi="Arial" w:cs="Arial"/>
          <w:sz w:val="26"/>
          <w:szCs w:val="26"/>
        </w:rPr>
        <w:t>Además, según el artículo 156 ib.</w:t>
      </w:r>
      <w:r w:rsidR="00A67772">
        <w:rPr>
          <w:rFonts w:ascii="Arial" w:hAnsi="Arial" w:cs="Arial"/>
          <w:sz w:val="26"/>
          <w:szCs w:val="26"/>
        </w:rPr>
        <w:t xml:space="preserve">, están obligadas </w:t>
      </w:r>
      <w:r>
        <w:rPr>
          <w:rFonts w:ascii="Arial" w:hAnsi="Arial" w:cs="Arial"/>
          <w:sz w:val="26"/>
          <w:szCs w:val="26"/>
        </w:rPr>
        <w:t xml:space="preserve">a: </w:t>
      </w:r>
      <w:r w:rsidR="00296C82" w:rsidRPr="00296C82">
        <w:rPr>
          <w:rFonts w:ascii="Arial" w:hAnsi="Arial" w:cs="Arial"/>
          <w:i/>
          <w:iCs/>
          <w:sz w:val="26"/>
          <w:szCs w:val="26"/>
        </w:rPr>
        <w:t>“…</w:t>
      </w:r>
      <w:r w:rsidRPr="00296C82">
        <w:rPr>
          <w:rFonts w:ascii="Arial" w:hAnsi="Arial" w:cs="Arial"/>
          <w:i/>
          <w:iCs/>
        </w:rPr>
        <w:t>e)</w:t>
      </w:r>
      <w:r w:rsidRPr="00296C82">
        <w:rPr>
          <w:rFonts w:ascii="Arial" w:hAnsi="Arial" w:cs="Arial"/>
          <w:i/>
        </w:rPr>
        <w:t xml:space="preserve"> Las Entidades Promotoras de Salud tendrán a cargo la afiliación de los usuarios y la administración de la prestación de los servicios de las Instituciones Prestadoras. Ellas están en la obligación de suministrar, dentro de los límites establecidos en el numeral 5 del artículo 180, a cualquier persona que desee afiliarse y pague la cotización o tenga el subsidio correspondiente, el Plan Obligatorio de Salud, en los términos que reglamente el gobierno</w:t>
      </w:r>
      <w:r w:rsidRPr="00296C82">
        <w:rPr>
          <w:rFonts w:ascii="Arial" w:hAnsi="Arial" w:cs="Arial"/>
        </w:rPr>
        <w:t>.</w:t>
      </w:r>
    </w:p>
    <w:p w14:paraId="1EC41418" w14:textId="77777777" w:rsidR="00051D62" w:rsidRDefault="00051D62" w:rsidP="00CE5CEC">
      <w:pPr>
        <w:tabs>
          <w:tab w:val="left" w:pos="2880"/>
        </w:tabs>
        <w:spacing w:line="360" w:lineRule="auto"/>
        <w:jc w:val="both"/>
        <w:rPr>
          <w:rFonts w:ascii="Arial" w:hAnsi="Arial" w:cs="Arial"/>
          <w:sz w:val="26"/>
          <w:szCs w:val="26"/>
        </w:rPr>
      </w:pPr>
    </w:p>
    <w:p w14:paraId="4D1E5D1F" w14:textId="03F531F6" w:rsidR="00077C86" w:rsidRPr="00077C86" w:rsidRDefault="00A67772" w:rsidP="00077C86">
      <w:pPr>
        <w:spacing w:line="360" w:lineRule="auto"/>
        <w:jc w:val="both"/>
        <w:rPr>
          <w:rFonts w:ascii="Arial" w:hAnsi="Arial" w:cs="Arial"/>
        </w:rPr>
      </w:pPr>
      <w:r>
        <w:rPr>
          <w:rFonts w:ascii="Arial" w:hAnsi="Arial" w:cs="Arial"/>
          <w:b/>
          <w:bCs/>
          <w:sz w:val="26"/>
          <w:szCs w:val="26"/>
        </w:rPr>
        <w:t>3</w:t>
      </w:r>
      <w:r w:rsidR="00A86D70" w:rsidRPr="00A86D70">
        <w:rPr>
          <w:rFonts w:ascii="Arial" w:hAnsi="Arial" w:cs="Arial"/>
          <w:b/>
          <w:bCs/>
          <w:sz w:val="26"/>
          <w:szCs w:val="26"/>
        </w:rPr>
        <w:t>.1.</w:t>
      </w:r>
      <w:r w:rsidR="00A86D70">
        <w:rPr>
          <w:rFonts w:ascii="Arial" w:hAnsi="Arial" w:cs="Arial"/>
          <w:sz w:val="26"/>
          <w:szCs w:val="26"/>
        </w:rPr>
        <w:t xml:space="preserve"> </w:t>
      </w:r>
      <w:r w:rsidR="00077C86" w:rsidRPr="00077C86">
        <w:rPr>
          <w:rFonts w:ascii="Arial" w:hAnsi="Arial" w:cs="Arial"/>
          <w:sz w:val="26"/>
          <w:szCs w:val="26"/>
        </w:rPr>
        <w:t xml:space="preserve">Puntual normativa que </w:t>
      </w:r>
      <w:r w:rsidR="00F7774F">
        <w:rPr>
          <w:rFonts w:ascii="Arial" w:hAnsi="Arial" w:cs="Arial"/>
          <w:sz w:val="26"/>
          <w:szCs w:val="26"/>
        </w:rPr>
        <w:t xml:space="preserve">también </w:t>
      </w:r>
      <w:r w:rsidR="00077C86" w:rsidRPr="00077C86">
        <w:rPr>
          <w:rFonts w:ascii="Arial" w:hAnsi="Arial" w:cs="Arial"/>
          <w:sz w:val="26"/>
          <w:szCs w:val="26"/>
        </w:rPr>
        <w:t xml:space="preserve">le es inherente a las susodichas Entidades, lo constituye el Decreto 1485 de 1994. Éste, regulando la organización y funcionamiento de las Entidades Promotoras de Salud y la protección al usuario en el Sistema Nacional de Seguridad Social en Salud, y más específicamente la responsabilidad de las Entidades Promotoras de Salud, en su artículo segundo, literal D, establece que: </w:t>
      </w:r>
      <w:r w:rsidR="00077C86" w:rsidRPr="00077C86">
        <w:rPr>
          <w:rFonts w:ascii="Arial" w:hAnsi="Arial" w:cs="Arial"/>
        </w:rPr>
        <w:t>“</w:t>
      </w:r>
      <w:r w:rsidR="00077C86" w:rsidRPr="00077C86">
        <w:rPr>
          <w:rFonts w:ascii="Arial" w:hAnsi="Arial" w:cs="Arial"/>
          <w:i/>
        </w:rPr>
        <w:t xml:space="preserve">Las Entidades Promotoras de Salud serán responsables de ejercer las siguientes funciones: Organizar y garantizar la prestación de los servicios de salud previstos en el Plan Obligatorio de Salud, con el fin de obtener el mejor estado de salud de sus afiliados con cargo a las Unidades de Pago por Capitación correspondientes. Con este propósito gestionarán y coordinarán la oferta de servicios de salud, directamente o a través de la contratación con Instituciones Prestadoras y con Profesionales de la Salud; implementarán sistemas de control de costos; informarán y educarán a los usuarios para el uso racional del sistema; establecerán procedimientos de garantía de calidad para la atención integral, eficiente y oportuna de los usuarios en las instituciones prestadoras de salud.” </w:t>
      </w:r>
      <w:r w:rsidR="00077C86" w:rsidRPr="00077C86">
        <w:rPr>
          <w:rFonts w:ascii="Arial" w:hAnsi="Arial" w:cs="Arial"/>
        </w:rPr>
        <w:t xml:space="preserve"> </w:t>
      </w:r>
    </w:p>
    <w:p w14:paraId="20E73CB7" w14:textId="77777777" w:rsidR="00077C86" w:rsidRPr="00077C86" w:rsidRDefault="00077C86" w:rsidP="00077C86">
      <w:pPr>
        <w:spacing w:line="360" w:lineRule="auto"/>
        <w:jc w:val="both"/>
        <w:rPr>
          <w:rFonts w:ascii="Arial" w:hAnsi="Arial" w:cs="Arial"/>
          <w:sz w:val="26"/>
          <w:szCs w:val="26"/>
        </w:rPr>
      </w:pPr>
    </w:p>
    <w:p w14:paraId="6210F2C6" w14:textId="0DF0C936" w:rsidR="00077C86" w:rsidRPr="00077C86" w:rsidRDefault="00077C86" w:rsidP="00077C86">
      <w:pPr>
        <w:spacing w:line="360" w:lineRule="auto"/>
        <w:jc w:val="both"/>
        <w:rPr>
          <w:rFonts w:ascii="Arial" w:hAnsi="Arial" w:cs="Arial"/>
          <w:i/>
          <w:iCs/>
          <w:sz w:val="26"/>
          <w:szCs w:val="26"/>
        </w:rPr>
      </w:pPr>
      <w:r w:rsidRPr="00077C86">
        <w:rPr>
          <w:rFonts w:ascii="Arial" w:hAnsi="Arial" w:cs="Arial"/>
          <w:sz w:val="26"/>
          <w:szCs w:val="26"/>
        </w:rPr>
        <w:t>A</w:t>
      </w:r>
      <w:r w:rsidR="00B268C4">
        <w:rPr>
          <w:rFonts w:ascii="Arial" w:hAnsi="Arial" w:cs="Arial"/>
          <w:sz w:val="26"/>
          <w:szCs w:val="26"/>
        </w:rPr>
        <w:t>sí mismo</w:t>
      </w:r>
      <w:r w:rsidRPr="00077C86">
        <w:rPr>
          <w:rFonts w:ascii="Arial" w:hAnsi="Arial" w:cs="Arial"/>
          <w:sz w:val="26"/>
          <w:szCs w:val="26"/>
        </w:rPr>
        <w:t xml:space="preserve">, debe resaltarse lo que el Decreto 2174 de 1996, en su artículo </w:t>
      </w:r>
      <w:r w:rsidR="00296C82">
        <w:rPr>
          <w:rFonts w:ascii="Arial" w:hAnsi="Arial" w:cs="Arial"/>
          <w:sz w:val="26"/>
          <w:szCs w:val="26"/>
        </w:rPr>
        <w:t>6to</w:t>
      </w:r>
      <w:r w:rsidRPr="00077C86">
        <w:rPr>
          <w:rFonts w:ascii="Arial" w:hAnsi="Arial" w:cs="Arial"/>
          <w:sz w:val="26"/>
          <w:szCs w:val="26"/>
        </w:rPr>
        <w:t xml:space="preserve"> prescribe, taxativamente en torno a la responsabilidad de las Entidades Promotoras de Salud</w:t>
      </w:r>
      <w:r w:rsidR="00123224">
        <w:rPr>
          <w:rFonts w:ascii="Arial" w:hAnsi="Arial" w:cs="Arial"/>
          <w:sz w:val="26"/>
          <w:szCs w:val="26"/>
        </w:rPr>
        <w:t xml:space="preserve">: </w:t>
      </w:r>
      <w:r w:rsidRPr="00077C86">
        <w:rPr>
          <w:rFonts w:ascii="Arial" w:hAnsi="Arial" w:cs="Arial"/>
        </w:rPr>
        <w:t>“</w:t>
      </w:r>
      <w:r w:rsidR="00123224" w:rsidRPr="00123224">
        <w:rPr>
          <w:rFonts w:ascii="Arial" w:hAnsi="Arial" w:cs="Arial"/>
        </w:rPr>
        <w:t>…</w:t>
      </w:r>
      <w:r w:rsidRPr="00077C86">
        <w:rPr>
          <w:rFonts w:ascii="Arial" w:hAnsi="Arial" w:cs="Arial"/>
          <w:i/>
          <w:iCs/>
        </w:rPr>
        <w:t xml:space="preserve">Las Entidades Promotoras de Salud y las que se asimilen, y los prestadores de servicios de salud son responsables de la Calidad de la atención en </w:t>
      </w:r>
      <w:r w:rsidRPr="00077C86">
        <w:rPr>
          <w:rFonts w:ascii="Arial" w:hAnsi="Arial" w:cs="Arial"/>
          <w:i/>
          <w:iCs/>
        </w:rPr>
        <w:lastRenderedPageBreak/>
        <w:t>salud de su población afiliada y usuaria, en el marco de las obligaciones que les asigna la ley; sin perjuicio de las responsabilidades propias de los demás integrantes del sistema”.</w:t>
      </w:r>
    </w:p>
    <w:p w14:paraId="1C86356A" w14:textId="77777777" w:rsidR="00077C86" w:rsidRPr="00077C86" w:rsidRDefault="00077C86" w:rsidP="00077C86">
      <w:pPr>
        <w:spacing w:line="360" w:lineRule="auto"/>
        <w:jc w:val="both"/>
        <w:rPr>
          <w:rFonts w:ascii="Arial" w:hAnsi="Arial" w:cs="Arial"/>
          <w:sz w:val="26"/>
          <w:szCs w:val="26"/>
        </w:rPr>
      </w:pPr>
    </w:p>
    <w:p w14:paraId="1710DCC5" w14:textId="296CF9B0" w:rsidR="002A3965" w:rsidRDefault="00123224" w:rsidP="00077C86">
      <w:pPr>
        <w:spacing w:line="360" w:lineRule="auto"/>
        <w:jc w:val="both"/>
        <w:rPr>
          <w:rFonts w:ascii="Arial" w:hAnsi="Arial" w:cs="Arial"/>
          <w:sz w:val="26"/>
          <w:szCs w:val="26"/>
        </w:rPr>
      </w:pPr>
      <w:r>
        <w:rPr>
          <w:rFonts w:ascii="Arial" w:hAnsi="Arial" w:cs="Arial"/>
          <w:b/>
          <w:bCs/>
          <w:sz w:val="26"/>
          <w:szCs w:val="26"/>
        </w:rPr>
        <w:t>3</w:t>
      </w:r>
      <w:r w:rsidR="00B268C4" w:rsidRPr="00B268C4">
        <w:rPr>
          <w:rFonts w:ascii="Arial" w:hAnsi="Arial" w:cs="Arial"/>
          <w:b/>
          <w:bCs/>
          <w:sz w:val="26"/>
          <w:szCs w:val="26"/>
        </w:rPr>
        <w:t>.2.</w:t>
      </w:r>
      <w:r w:rsidR="00B268C4">
        <w:rPr>
          <w:rFonts w:ascii="Arial" w:hAnsi="Arial" w:cs="Arial"/>
          <w:sz w:val="26"/>
          <w:szCs w:val="26"/>
        </w:rPr>
        <w:t xml:space="preserve"> </w:t>
      </w:r>
      <w:r w:rsidR="003543F9">
        <w:rPr>
          <w:rFonts w:ascii="Arial" w:hAnsi="Arial" w:cs="Arial"/>
          <w:sz w:val="26"/>
          <w:szCs w:val="26"/>
        </w:rPr>
        <w:t>Ya en lo tocante</w:t>
      </w:r>
      <w:r w:rsidR="00077C86" w:rsidRPr="00077C86">
        <w:rPr>
          <w:rFonts w:ascii="Arial" w:hAnsi="Arial" w:cs="Arial"/>
          <w:sz w:val="26"/>
          <w:szCs w:val="26"/>
        </w:rPr>
        <w:t xml:space="preserve"> con la responsabilidad directa</w:t>
      </w:r>
      <w:r w:rsidR="006308B9">
        <w:rPr>
          <w:rFonts w:ascii="Arial" w:hAnsi="Arial" w:cs="Arial"/>
          <w:sz w:val="26"/>
          <w:szCs w:val="26"/>
        </w:rPr>
        <w:t xml:space="preserve"> de las EPS</w:t>
      </w:r>
      <w:r w:rsidR="00077C86" w:rsidRPr="00077C86">
        <w:rPr>
          <w:rFonts w:ascii="Arial" w:hAnsi="Arial" w:cs="Arial"/>
          <w:sz w:val="26"/>
          <w:szCs w:val="26"/>
        </w:rPr>
        <w:t xml:space="preserve">, cabe citar la casación del 22 de julio de 2010, en cuanto </w:t>
      </w:r>
      <w:r w:rsidR="002A3965">
        <w:rPr>
          <w:rFonts w:ascii="Arial" w:hAnsi="Arial" w:cs="Arial"/>
          <w:sz w:val="26"/>
          <w:szCs w:val="26"/>
        </w:rPr>
        <w:t>precisó que</w:t>
      </w:r>
      <w:r w:rsidR="00077C86" w:rsidRPr="00077C86">
        <w:rPr>
          <w:rFonts w:ascii="Arial" w:hAnsi="Arial" w:cs="Arial"/>
          <w:sz w:val="26"/>
          <w:szCs w:val="26"/>
        </w:rPr>
        <w:t xml:space="preserve">: </w:t>
      </w:r>
    </w:p>
    <w:p w14:paraId="7152DF5B" w14:textId="77777777" w:rsidR="002A3965" w:rsidRDefault="002A3965" w:rsidP="002A3965">
      <w:pPr>
        <w:spacing w:line="360" w:lineRule="auto"/>
        <w:ind w:left="567" w:right="567"/>
        <w:jc w:val="both"/>
        <w:rPr>
          <w:rFonts w:ascii="Arial" w:hAnsi="Arial" w:cs="Arial"/>
          <w:sz w:val="26"/>
          <w:szCs w:val="26"/>
        </w:rPr>
      </w:pPr>
    </w:p>
    <w:p w14:paraId="63BBF6D4" w14:textId="7CF22A6F" w:rsidR="00077C86" w:rsidRPr="00077C86" w:rsidRDefault="00077C86" w:rsidP="002A3965">
      <w:pPr>
        <w:spacing w:line="360" w:lineRule="auto"/>
        <w:ind w:left="567" w:right="567"/>
        <w:jc w:val="both"/>
        <w:rPr>
          <w:rFonts w:ascii="Arial" w:hAnsi="Arial" w:cs="Arial"/>
          <w:i/>
        </w:rPr>
      </w:pPr>
      <w:r w:rsidRPr="00077C86">
        <w:rPr>
          <w:rFonts w:ascii="Arial" w:hAnsi="Arial" w:cs="Arial"/>
          <w:i/>
        </w:rPr>
        <w:t xml:space="preserve">“En tratándose </w:t>
      </w:r>
      <w:r w:rsidRPr="00077C86">
        <w:rPr>
          <w:rFonts w:ascii="Arial" w:hAnsi="Arial" w:cs="Arial"/>
          <w:b/>
          <w:bCs/>
          <w:i/>
        </w:rPr>
        <w:t>de la responsabilidad directa</w:t>
      </w:r>
      <w:r w:rsidRPr="00077C86">
        <w:rPr>
          <w:rFonts w:ascii="Arial" w:hAnsi="Arial" w:cs="Arial"/>
          <w:i/>
        </w:rPr>
        <w:t xml:space="preserve"> de las referidas instituciones, con ocasión del cumplimiento del acto médico en sentido estricto, es necesario puntualizar que ellas se verán comprometidas cuando lo ejecutan mediante sus órganos, dependientes, subordinados o, en general, mediando la intervención de médicos que, dada la naturaleza jurídica de la relación que los vincule, las comprometa. En ese orden de ideas, los centros clínicos u hospitalarios incurrirán en responsabilidad en tanto y cuanto se demuestre que los profesionales a ellas vinculados incurrieron en culpa en el diagnóstico, en el tratamiento o en la intervención quirúrgica. Por supuesto que, si bien el pacto de prestación del servicio médico puede generar diversas obligaciones a cargo del profesional que lo asume, y que atendiendo a la naturaleza de éstas dependerá, igualmente, su responsabilidad, no es menos cierto que, en tratándose de la ejecución del acto médico propiamente dicho, deberá indemnizar, en línea de principio y dejando a salvo algunas excepciones, los perjuicios que ocasione mediando culpa, en particular la llamada culpa profesional, o dolo, cuya carga probatoria asume el demandante, sin que sea admisible un principio general encaminado a establecer de manera absoluta una presunción de culpa de los facultativos (sentencias de 5 de marzo de 1940, 12 de septiembre de 1985, 30 de enero de 2001, entre otras).”. </w:t>
      </w:r>
    </w:p>
    <w:p w14:paraId="3CF8FC41" w14:textId="77777777" w:rsidR="00077C86" w:rsidRPr="00077C86" w:rsidRDefault="00077C86" w:rsidP="00077C86">
      <w:pPr>
        <w:spacing w:line="360" w:lineRule="auto"/>
        <w:jc w:val="both"/>
        <w:rPr>
          <w:rFonts w:ascii="Arial" w:hAnsi="Arial" w:cs="Arial"/>
          <w:sz w:val="26"/>
          <w:szCs w:val="26"/>
        </w:rPr>
      </w:pPr>
    </w:p>
    <w:p w14:paraId="043274B4" w14:textId="37138C79" w:rsidR="00077C86" w:rsidRPr="00077C86" w:rsidRDefault="00B268C4" w:rsidP="00077C86">
      <w:pPr>
        <w:spacing w:line="360" w:lineRule="auto"/>
        <w:jc w:val="both"/>
        <w:rPr>
          <w:rFonts w:ascii="Arial" w:hAnsi="Arial" w:cs="Arial"/>
          <w:sz w:val="26"/>
          <w:szCs w:val="26"/>
          <w:lang w:val="es-ES_tradnl"/>
        </w:rPr>
      </w:pPr>
      <w:r w:rsidRPr="00B268C4">
        <w:rPr>
          <w:rFonts w:ascii="Arial" w:hAnsi="Arial" w:cs="Arial"/>
          <w:b/>
          <w:bCs/>
          <w:sz w:val="26"/>
          <w:szCs w:val="26"/>
        </w:rPr>
        <w:t>3</w:t>
      </w:r>
      <w:r w:rsidR="003543F9">
        <w:rPr>
          <w:rFonts w:ascii="Arial" w:hAnsi="Arial" w:cs="Arial"/>
          <w:b/>
          <w:bCs/>
          <w:sz w:val="26"/>
          <w:szCs w:val="26"/>
        </w:rPr>
        <w:t>.3</w:t>
      </w:r>
      <w:r w:rsidRPr="00B268C4">
        <w:rPr>
          <w:rFonts w:ascii="Arial" w:hAnsi="Arial" w:cs="Arial"/>
          <w:b/>
          <w:bCs/>
          <w:sz w:val="26"/>
          <w:szCs w:val="26"/>
        </w:rPr>
        <w:t>.</w:t>
      </w:r>
      <w:r>
        <w:rPr>
          <w:rFonts w:ascii="Arial" w:hAnsi="Arial" w:cs="Arial"/>
          <w:sz w:val="26"/>
          <w:szCs w:val="26"/>
        </w:rPr>
        <w:t xml:space="preserve"> </w:t>
      </w:r>
      <w:r w:rsidR="00077C86" w:rsidRPr="00077C86">
        <w:rPr>
          <w:rFonts w:ascii="Arial" w:hAnsi="Arial" w:cs="Arial"/>
          <w:sz w:val="26"/>
          <w:szCs w:val="26"/>
        </w:rPr>
        <w:t xml:space="preserve">Dichas consideraciones, quedaron igualmente plantadas en el pronunciamiento que hizo </w:t>
      </w:r>
      <w:r w:rsidR="00077C86" w:rsidRPr="00077C86">
        <w:rPr>
          <w:rFonts w:ascii="Arial" w:hAnsi="Arial" w:cs="Arial"/>
          <w:sz w:val="26"/>
          <w:szCs w:val="26"/>
          <w:lang w:val="es-ES_tradnl"/>
        </w:rPr>
        <w:t>la Corte Suprema</w:t>
      </w:r>
      <w:r w:rsidR="008B02BB">
        <w:rPr>
          <w:rFonts w:ascii="Arial" w:hAnsi="Arial" w:cs="Arial"/>
          <w:sz w:val="26"/>
          <w:szCs w:val="26"/>
          <w:lang w:val="es-ES_tradnl"/>
        </w:rPr>
        <w:t xml:space="preserve"> de Justicia</w:t>
      </w:r>
      <w:r w:rsidR="000855A1">
        <w:rPr>
          <w:rStyle w:val="Refdenotaalpie"/>
          <w:rFonts w:ascii="Arial" w:hAnsi="Arial" w:cs="Arial"/>
          <w:sz w:val="26"/>
          <w:szCs w:val="26"/>
          <w:lang w:val="es-ES_tradnl"/>
        </w:rPr>
        <w:footnoteReference w:id="1"/>
      </w:r>
      <w:r w:rsidR="00077C86" w:rsidRPr="00077C86">
        <w:rPr>
          <w:rFonts w:ascii="Arial" w:hAnsi="Arial" w:cs="Arial"/>
          <w:sz w:val="26"/>
          <w:szCs w:val="26"/>
          <w:lang w:val="es-ES_tradnl"/>
        </w:rPr>
        <w:t xml:space="preserve"> </w:t>
      </w:r>
      <w:r w:rsidR="006A0648">
        <w:rPr>
          <w:rFonts w:ascii="Arial" w:hAnsi="Arial" w:cs="Arial"/>
          <w:sz w:val="26"/>
          <w:szCs w:val="26"/>
          <w:lang w:val="es-ES_tradnl"/>
        </w:rPr>
        <w:t xml:space="preserve">en </w:t>
      </w:r>
      <w:r w:rsidR="008B02BB">
        <w:rPr>
          <w:rFonts w:ascii="Arial" w:hAnsi="Arial" w:cs="Arial"/>
          <w:sz w:val="26"/>
          <w:szCs w:val="26"/>
          <w:lang w:val="es-ES_tradnl"/>
        </w:rPr>
        <w:t xml:space="preserve">reciente </w:t>
      </w:r>
      <w:r w:rsidR="006A0648">
        <w:rPr>
          <w:rFonts w:ascii="Arial" w:hAnsi="Arial" w:cs="Arial"/>
          <w:sz w:val="26"/>
          <w:szCs w:val="26"/>
          <w:lang w:val="es-ES_tradnl"/>
        </w:rPr>
        <w:t xml:space="preserve">sentencia donde realizó </w:t>
      </w:r>
      <w:r w:rsidR="00077C86" w:rsidRPr="00077C86">
        <w:rPr>
          <w:rFonts w:ascii="Arial" w:hAnsi="Arial" w:cs="Arial"/>
          <w:sz w:val="26"/>
          <w:szCs w:val="26"/>
          <w:lang w:val="es-ES_tradnl"/>
        </w:rPr>
        <w:t>un juicioso análisis de la responsabilidad sistémica de las personas jurídicas, para concluir que, en los casos de responsabilidad médica, las EPS responde como si la falla del servicio médico hubiera sido obra suya. Destáquese de aquella providencia lo siguiente:</w:t>
      </w:r>
    </w:p>
    <w:p w14:paraId="1EB3C242" w14:textId="77777777" w:rsidR="00077C86" w:rsidRPr="00077C86" w:rsidRDefault="00077C86" w:rsidP="00077C86">
      <w:pPr>
        <w:spacing w:line="360" w:lineRule="auto"/>
        <w:jc w:val="both"/>
        <w:rPr>
          <w:rFonts w:ascii="Arial" w:hAnsi="Arial" w:cs="Arial"/>
          <w:lang w:val="es-ES_tradnl"/>
        </w:rPr>
      </w:pPr>
    </w:p>
    <w:p w14:paraId="71301F89" w14:textId="77777777" w:rsidR="00077C86" w:rsidRPr="00077C86" w:rsidRDefault="00077C86" w:rsidP="00DA2420">
      <w:pPr>
        <w:spacing w:line="360" w:lineRule="auto"/>
        <w:ind w:left="567" w:right="567"/>
        <w:jc w:val="both"/>
        <w:rPr>
          <w:rFonts w:ascii="Arial" w:hAnsi="Arial" w:cs="Arial"/>
          <w:i/>
          <w:iCs/>
        </w:rPr>
      </w:pPr>
      <w:r w:rsidRPr="00077C86">
        <w:rPr>
          <w:rFonts w:ascii="Arial" w:hAnsi="Arial" w:cs="Arial"/>
          <w:i/>
          <w:iCs/>
        </w:rPr>
        <w:t xml:space="preserve">“Se ha afirmado líneas arriba que la atribución de un daño a un sujeto como obra suya va más allá del concepto de causalidad física y se inserta en un </w:t>
      </w:r>
      <w:r w:rsidRPr="00077C86">
        <w:rPr>
          <w:rFonts w:ascii="Arial" w:hAnsi="Arial" w:cs="Arial"/>
          <w:i/>
          <w:iCs/>
        </w:rPr>
        <w:lastRenderedPageBreak/>
        <w:t>contexto de imputación en virtud de la identificación de los deberes de acción que el ordenamiento impone a las personas.</w:t>
      </w:r>
    </w:p>
    <w:p w14:paraId="5E36C87F" w14:textId="77777777" w:rsidR="00077C86" w:rsidRPr="00077C86" w:rsidRDefault="00077C86" w:rsidP="00DA2420">
      <w:pPr>
        <w:spacing w:line="360" w:lineRule="auto"/>
        <w:ind w:left="567" w:right="567"/>
        <w:jc w:val="both"/>
        <w:rPr>
          <w:rFonts w:ascii="Arial" w:hAnsi="Arial" w:cs="Arial"/>
          <w:i/>
          <w:iCs/>
        </w:rPr>
      </w:pPr>
    </w:p>
    <w:p w14:paraId="76B6A88B" w14:textId="23CA1CC7" w:rsidR="00077C86" w:rsidRPr="00077C86" w:rsidRDefault="00077C86" w:rsidP="00DA2420">
      <w:pPr>
        <w:spacing w:line="360" w:lineRule="auto"/>
        <w:ind w:left="567" w:right="567"/>
        <w:jc w:val="both"/>
        <w:rPr>
          <w:rFonts w:ascii="Arial" w:hAnsi="Arial" w:cs="Arial"/>
          <w:i/>
          <w:iCs/>
        </w:rPr>
      </w:pPr>
      <w:r w:rsidRPr="00077C86">
        <w:rPr>
          <w:rFonts w:ascii="Arial" w:hAnsi="Arial" w:cs="Arial"/>
          <w:i/>
          <w:iCs/>
        </w:rPr>
        <w:t>Uno de esos deberes es el que la Ley 100 de 1993 les asigna a las empresas promotoras de salud, cuya «función básica será organizar y garantizar, directa o indirectamente, la prestación del plan de salud obligatorio a los afiliados (…)». (Art. 177)</w:t>
      </w:r>
    </w:p>
    <w:p w14:paraId="586CD8BA" w14:textId="77777777" w:rsidR="00077C86" w:rsidRPr="00077C86" w:rsidRDefault="00077C86" w:rsidP="00DA2420">
      <w:pPr>
        <w:spacing w:line="360" w:lineRule="auto"/>
        <w:ind w:left="567" w:right="567"/>
        <w:jc w:val="both"/>
        <w:rPr>
          <w:rFonts w:ascii="Arial" w:hAnsi="Arial" w:cs="Arial"/>
          <w:i/>
          <w:iCs/>
        </w:rPr>
      </w:pPr>
    </w:p>
    <w:p w14:paraId="62C337B4" w14:textId="1BBED177" w:rsidR="00077C86" w:rsidRPr="00077C86" w:rsidRDefault="00077C86" w:rsidP="00DA2420">
      <w:pPr>
        <w:spacing w:line="360" w:lineRule="auto"/>
        <w:ind w:left="567" w:right="567"/>
        <w:jc w:val="both"/>
        <w:rPr>
          <w:rFonts w:ascii="Arial" w:hAnsi="Arial" w:cs="Arial"/>
          <w:i/>
          <w:iCs/>
        </w:rPr>
      </w:pPr>
      <w:r w:rsidRPr="00077C86">
        <w:rPr>
          <w:rFonts w:ascii="Arial" w:hAnsi="Arial" w:cs="Arial"/>
          <w:i/>
          <w:iCs/>
        </w:rPr>
        <w:t xml:space="preserve">Además de las funciones señaladas en esa y en otras disposiciones, las EPS tienen como principal misión organizar y garantizar la atención de calidad del servicio de salud de los usuarios, por lo que los daños que éstos sufran con ocasión de la prestación de ese servicio les son imputables a aquéllas como suyos, independientemente del posterior juicio de reproche </w:t>
      </w:r>
      <w:proofErr w:type="spellStart"/>
      <w:r w:rsidRPr="00077C86">
        <w:rPr>
          <w:rFonts w:ascii="Arial" w:hAnsi="Arial" w:cs="Arial"/>
          <w:i/>
          <w:iCs/>
        </w:rPr>
        <w:t>culpabilístico</w:t>
      </w:r>
      <w:proofErr w:type="spellEnd"/>
      <w:r w:rsidRPr="00077C86">
        <w:rPr>
          <w:rFonts w:ascii="Arial" w:hAnsi="Arial" w:cs="Arial"/>
          <w:i/>
          <w:iCs/>
        </w:rPr>
        <w:t xml:space="preserve"> que llegue a realizar el juez y en el que se definirá finalmente su responsabilidad civil.</w:t>
      </w:r>
    </w:p>
    <w:p w14:paraId="763CCFF3" w14:textId="77777777" w:rsidR="00077C86" w:rsidRPr="00077C86" w:rsidRDefault="00077C86" w:rsidP="00DA2420">
      <w:pPr>
        <w:spacing w:line="360" w:lineRule="auto"/>
        <w:ind w:left="567" w:right="567"/>
        <w:jc w:val="both"/>
        <w:rPr>
          <w:rFonts w:ascii="Arial" w:hAnsi="Arial" w:cs="Arial"/>
          <w:i/>
          <w:iCs/>
        </w:rPr>
      </w:pPr>
    </w:p>
    <w:p w14:paraId="16029C22" w14:textId="77777777" w:rsidR="00077C86" w:rsidRPr="00077C86" w:rsidRDefault="00077C86" w:rsidP="00DA2420">
      <w:pPr>
        <w:spacing w:line="360" w:lineRule="auto"/>
        <w:ind w:left="567" w:right="567"/>
        <w:jc w:val="both"/>
        <w:rPr>
          <w:rFonts w:ascii="Arial" w:hAnsi="Arial" w:cs="Arial"/>
          <w:i/>
          <w:iCs/>
        </w:rPr>
      </w:pPr>
      <w:r w:rsidRPr="00077C86">
        <w:rPr>
          <w:rFonts w:ascii="Arial" w:hAnsi="Arial" w:cs="Arial"/>
          <w:i/>
          <w:iCs/>
        </w:rPr>
        <w:t>Luego de quedar probado en un proceso que el daño sufrido por el paciente se originó en los servicios prestados por la EPS a la que se encuentra afiliado, es posible atribuir tal perjuicio a la empresa promotora de salud como obra suya, debiendo responder patrimonialmente si confluyen en su cuenta los demás elementos de la responsabilidad civil.”</w:t>
      </w:r>
    </w:p>
    <w:p w14:paraId="7D2C8BC1" w14:textId="77777777" w:rsidR="00077C86" w:rsidRPr="00077C86" w:rsidRDefault="00077C86" w:rsidP="00077C86">
      <w:pPr>
        <w:spacing w:line="360" w:lineRule="auto"/>
        <w:jc w:val="both"/>
        <w:rPr>
          <w:rFonts w:ascii="Arial" w:hAnsi="Arial" w:cs="Arial"/>
          <w:sz w:val="26"/>
          <w:szCs w:val="26"/>
        </w:rPr>
      </w:pPr>
    </w:p>
    <w:p w14:paraId="71936771" w14:textId="4FBB817D" w:rsidR="006426A4" w:rsidRDefault="009067B6" w:rsidP="00E8223A">
      <w:pPr>
        <w:spacing w:line="360" w:lineRule="auto"/>
        <w:jc w:val="both"/>
        <w:rPr>
          <w:rFonts w:ascii="Arial" w:hAnsi="Arial" w:cs="Arial"/>
          <w:sz w:val="26"/>
          <w:szCs w:val="26"/>
        </w:rPr>
      </w:pPr>
      <w:r>
        <w:rPr>
          <w:rFonts w:ascii="Arial" w:hAnsi="Arial" w:cs="Arial"/>
          <w:b/>
          <w:bCs/>
          <w:sz w:val="26"/>
          <w:szCs w:val="26"/>
        </w:rPr>
        <w:t>3</w:t>
      </w:r>
      <w:r w:rsidR="00DA2420" w:rsidRPr="000670BC">
        <w:rPr>
          <w:rFonts w:ascii="Arial" w:hAnsi="Arial" w:cs="Arial"/>
          <w:b/>
          <w:bCs/>
          <w:sz w:val="26"/>
          <w:szCs w:val="26"/>
        </w:rPr>
        <w:t>.4.</w:t>
      </w:r>
      <w:r w:rsidR="00DA2420">
        <w:rPr>
          <w:rFonts w:ascii="Arial" w:hAnsi="Arial" w:cs="Arial"/>
          <w:sz w:val="26"/>
          <w:szCs w:val="26"/>
        </w:rPr>
        <w:t xml:space="preserve"> </w:t>
      </w:r>
      <w:r w:rsidR="006426A4">
        <w:rPr>
          <w:rFonts w:ascii="Arial" w:hAnsi="Arial" w:cs="Arial"/>
          <w:sz w:val="26"/>
          <w:szCs w:val="26"/>
        </w:rPr>
        <w:t>Por lo tanto, las EPS son responsables por cualquier incumplimiento de su deber de garantizar la calidad y eficiencia de los servicios de salud, sin que importe para ello si lo prestan directamente o por intermedio de Instituciones Prestadoras de Salud (IPS) que hacen parte de su red de servicios o de profesionales de la medicina vinculados a estas. En consecuencia, si la deficiente prestación del servicio de salud causa daño al paciente o a sus familiares, la EPS está obligada a indemnizarlo.</w:t>
      </w:r>
    </w:p>
    <w:p w14:paraId="3CC1BD9C" w14:textId="77777777" w:rsidR="006426A4" w:rsidRDefault="006426A4" w:rsidP="00E8223A">
      <w:pPr>
        <w:spacing w:line="360" w:lineRule="auto"/>
        <w:jc w:val="both"/>
        <w:rPr>
          <w:rFonts w:ascii="Arial" w:hAnsi="Arial" w:cs="Arial"/>
          <w:sz w:val="26"/>
          <w:szCs w:val="26"/>
        </w:rPr>
      </w:pPr>
    </w:p>
    <w:p w14:paraId="7FC8F90E" w14:textId="6FEE92B8" w:rsidR="00CE7948" w:rsidRDefault="009067B6" w:rsidP="00CE7948">
      <w:pPr>
        <w:tabs>
          <w:tab w:val="left" w:pos="2880"/>
        </w:tabs>
        <w:spacing w:line="360" w:lineRule="auto"/>
        <w:jc w:val="both"/>
        <w:rPr>
          <w:rFonts w:ascii="Arial" w:hAnsi="Arial" w:cs="Arial"/>
          <w:sz w:val="26"/>
          <w:szCs w:val="26"/>
          <w:lang w:val="es-CO" w:eastAsia="es-CO"/>
        </w:rPr>
      </w:pPr>
      <w:r>
        <w:rPr>
          <w:rFonts w:ascii="Arial" w:hAnsi="Arial" w:cs="Arial"/>
          <w:b/>
          <w:bCs/>
          <w:sz w:val="26"/>
          <w:szCs w:val="26"/>
        </w:rPr>
        <w:t>4</w:t>
      </w:r>
      <w:r w:rsidR="007117F2" w:rsidRPr="00CE7948">
        <w:rPr>
          <w:rFonts w:ascii="Arial" w:hAnsi="Arial" w:cs="Arial"/>
          <w:b/>
          <w:bCs/>
          <w:sz w:val="26"/>
          <w:szCs w:val="26"/>
        </w:rPr>
        <w:t>.</w:t>
      </w:r>
      <w:r w:rsidR="00062D1F">
        <w:rPr>
          <w:rFonts w:ascii="Arial" w:hAnsi="Arial" w:cs="Arial"/>
          <w:sz w:val="26"/>
          <w:szCs w:val="26"/>
        </w:rPr>
        <w:t xml:space="preserve"> </w:t>
      </w:r>
      <w:r w:rsidR="00CE7948">
        <w:rPr>
          <w:rFonts w:ascii="Arial" w:hAnsi="Arial" w:cs="Arial"/>
          <w:b/>
          <w:sz w:val="26"/>
          <w:szCs w:val="26"/>
        </w:rPr>
        <w:t>El caso concreto y su solución.</w:t>
      </w:r>
      <w:r w:rsidR="00CE7948">
        <w:rPr>
          <w:rFonts w:ascii="Arial" w:hAnsi="Arial" w:cs="Arial"/>
          <w:sz w:val="26"/>
          <w:szCs w:val="26"/>
        </w:rPr>
        <w:t xml:space="preserve"> En este punto neurálgico, veamos de una vez, si la EPS demandada cumplió con las obligaciones que la </w:t>
      </w:r>
      <w:r w:rsidR="00CE7948">
        <w:rPr>
          <w:rFonts w:ascii="Arial" w:hAnsi="Arial" w:cs="Arial"/>
          <w:i/>
          <w:sz w:val="26"/>
          <w:szCs w:val="26"/>
        </w:rPr>
        <w:t xml:space="preserve">lex </w:t>
      </w:r>
      <w:proofErr w:type="spellStart"/>
      <w:r w:rsidR="00CE7948">
        <w:rPr>
          <w:rFonts w:ascii="Arial" w:hAnsi="Arial" w:cs="Arial"/>
          <w:i/>
          <w:sz w:val="26"/>
          <w:szCs w:val="26"/>
        </w:rPr>
        <w:t>artis</w:t>
      </w:r>
      <w:proofErr w:type="spellEnd"/>
      <w:r w:rsidR="00CE7948">
        <w:rPr>
          <w:rFonts w:ascii="Arial" w:hAnsi="Arial" w:cs="Arial"/>
          <w:sz w:val="26"/>
          <w:szCs w:val="26"/>
        </w:rPr>
        <w:t xml:space="preserve"> y los protocolos </w:t>
      </w:r>
      <w:r w:rsidR="00CE7948">
        <w:rPr>
          <w:rFonts w:ascii="Arial" w:hAnsi="Arial" w:cs="Arial"/>
          <w:i/>
          <w:sz w:val="26"/>
          <w:szCs w:val="26"/>
        </w:rPr>
        <w:t>Ad-Hoc</w:t>
      </w:r>
      <w:r w:rsidR="00CE7948">
        <w:rPr>
          <w:rFonts w:ascii="Arial" w:hAnsi="Arial" w:cs="Arial"/>
          <w:sz w:val="26"/>
          <w:szCs w:val="26"/>
        </w:rPr>
        <w:t xml:space="preserve"> de la rama de la cardiología, imponían para tratar al paciente </w:t>
      </w:r>
      <w:r w:rsidR="00B54B45">
        <w:rPr>
          <w:rFonts w:ascii="Arial" w:hAnsi="Arial" w:cs="Arial"/>
          <w:sz w:val="26"/>
          <w:szCs w:val="26"/>
        </w:rPr>
        <w:t xml:space="preserve">José Vicente Monsalve </w:t>
      </w:r>
      <w:proofErr w:type="spellStart"/>
      <w:r w:rsidR="00B54B45">
        <w:rPr>
          <w:rFonts w:ascii="Arial" w:hAnsi="Arial" w:cs="Arial"/>
          <w:sz w:val="26"/>
          <w:szCs w:val="26"/>
        </w:rPr>
        <w:t>Monsalve</w:t>
      </w:r>
      <w:proofErr w:type="spellEnd"/>
      <w:r w:rsidR="00CE7948">
        <w:rPr>
          <w:rFonts w:ascii="Arial" w:hAnsi="Arial" w:cs="Arial"/>
          <w:sz w:val="26"/>
          <w:szCs w:val="26"/>
        </w:rPr>
        <w:t xml:space="preserve">, según la condición clínica que presentaba. </w:t>
      </w:r>
    </w:p>
    <w:p w14:paraId="14C02A77" w14:textId="2AC70075" w:rsidR="006426A4" w:rsidRDefault="006426A4" w:rsidP="00E8223A">
      <w:pPr>
        <w:spacing w:line="360" w:lineRule="auto"/>
        <w:jc w:val="both"/>
        <w:rPr>
          <w:rFonts w:ascii="Arial" w:hAnsi="Arial" w:cs="Arial"/>
          <w:sz w:val="26"/>
          <w:szCs w:val="26"/>
        </w:rPr>
      </w:pPr>
    </w:p>
    <w:p w14:paraId="7749380D" w14:textId="204EA076" w:rsidR="00CE7948" w:rsidRDefault="00CE7948" w:rsidP="00CE7948">
      <w:pPr>
        <w:tabs>
          <w:tab w:val="left" w:pos="2880"/>
        </w:tabs>
        <w:spacing w:line="360" w:lineRule="auto"/>
        <w:jc w:val="both"/>
        <w:rPr>
          <w:rFonts w:ascii="Arial" w:hAnsi="Arial" w:cs="Arial"/>
          <w:sz w:val="26"/>
          <w:szCs w:val="26"/>
          <w:lang w:val="es-CO" w:eastAsia="es-CO"/>
        </w:rPr>
      </w:pPr>
      <w:r>
        <w:rPr>
          <w:rFonts w:ascii="Arial" w:hAnsi="Arial" w:cs="Arial"/>
          <w:sz w:val="26"/>
          <w:szCs w:val="26"/>
        </w:rPr>
        <w:t xml:space="preserve">Para el efecto, la Sala observa que el material probatorio recaudado es suficiente para que, acompañado de conocimientos básicos de anatomía y encontrando significado a las anotaciones insertas en la historia clínica aportada al proceso, </w:t>
      </w:r>
      <w:r>
        <w:rPr>
          <w:rFonts w:ascii="Arial" w:hAnsi="Arial" w:cs="Arial"/>
          <w:sz w:val="26"/>
          <w:szCs w:val="26"/>
        </w:rPr>
        <w:lastRenderedPageBreak/>
        <w:t>así como el concepto médico emitido por</w:t>
      </w:r>
      <w:r w:rsidR="003D6B6B">
        <w:rPr>
          <w:rFonts w:ascii="Arial" w:hAnsi="Arial" w:cs="Arial"/>
          <w:sz w:val="26"/>
          <w:szCs w:val="26"/>
        </w:rPr>
        <w:t xml:space="preserve"> la Especialista en Cardiología</w:t>
      </w:r>
      <w:r>
        <w:rPr>
          <w:rFonts w:ascii="Arial" w:hAnsi="Arial" w:cs="Arial"/>
          <w:sz w:val="26"/>
          <w:szCs w:val="26"/>
        </w:rPr>
        <w:t xml:space="preserve">, </w:t>
      </w:r>
      <w:r w:rsidR="003D6B6B">
        <w:rPr>
          <w:rFonts w:ascii="Arial" w:hAnsi="Arial" w:cs="Arial"/>
          <w:sz w:val="26"/>
          <w:szCs w:val="26"/>
        </w:rPr>
        <w:t>Clara Inés Saldarriaga Giraldo</w:t>
      </w:r>
      <w:r>
        <w:rPr>
          <w:rFonts w:ascii="Arial" w:hAnsi="Arial" w:cs="Arial"/>
          <w:sz w:val="26"/>
          <w:szCs w:val="26"/>
        </w:rPr>
        <w:t xml:space="preserve">, se pueda dilucidar el punto examinado: </w:t>
      </w:r>
    </w:p>
    <w:p w14:paraId="2F694D97" w14:textId="77777777" w:rsidR="00CE7948" w:rsidRDefault="00CE7948" w:rsidP="00E8223A">
      <w:pPr>
        <w:spacing w:line="360" w:lineRule="auto"/>
        <w:jc w:val="both"/>
        <w:rPr>
          <w:rFonts w:ascii="Arial" w:hAnsi="Arial" w:cs="Arial"/>
          <w:sz w:val="26"/>
          <w:szCs w:val="26"/>
        </w:rPr>
      </w:pPr>
    </w:p>
    <w:p w14:paraId="729707FE" w14:textId="5B98CE96" w:rsidR="003D6B6B" w:rsidRDefault="006A5167" w:rsidP="003D6B6B">
      <w:pPr>
        <w:tabs>
          <w:tab w:val="left" w:pos="2880"/>
        </w:tabs>
        <w:spacing w:line="360" w:lineRule="auto"/>
        <w:jc w:val="both"/>
        <w:rPr>
          <w:rFonts w:ascii="Arial" w:hAnsi="Arial" w:cs="Arial"/>
          <w:i/>
          <w:sz w:val="26"/>
          <w:szCs w:val="26"/>
        </w:rPr>
      </w:pPr>
      <w:r>
        <w:rPr>
          <w:rFonts w:ascii="Arial" w:hAnsi="Arial" w:cs="Arial"/>
          <w:b/>
          <w:sz w:val="26"/>
          <w:szCs w:val="26"/>
        </w:rPr>
        <w:t>4</w:t>
      </w:r>
      <w:r w:rsidR="003D6B6B">
        <w:rPr>
          <w:rFonts w:ascii="Arial" w:hAnsi="Arial" w:cs="Arial"/>
          <w:b/>
          <w:sz w:val="26"/>
          <w:szCs w:val="26"/>
        </w:rPr>
        <w:t xml:space="preserve">.1. </w:t>
      </w:r>
      <w:r w:rsidR="003D6B6B" w:rsidRPr="006A5167">
        <w:rPr>
          <w:rFonts w:ascii="Arial" w:hAnsi="Arial" w:cs="Arial"/>
          <w:bCs/>
          <w:sz w:val="26"/>
          <w:szCs w:val="26"/>
        </w:rPr>
        <w:t>Bien,</w:t>
      </w:r>
      <w:r w:rsidR="003D6B6B">
        <w:rPr>
          <w:rFonts w:ascii="Arial" w:hAnsi="Arial" w:cs="Arial"/>
          <w:b/>
          <w:sz w:val="26"/>
          <w:szCs w:val="26"/>
        </w:rPr>
        <w:t xml:space="preserve"> </w:t>
      </w:r>
      <w:r w:rsidR="003D6B6B">
        <w:rPr>
          <w:rFonts w:ascii="Arial" w:hAnsi="Arial" w:cs="Arial"/>
          <w:sz w:val="26"/>
          <w:szCs w:val="26"/>
        </w:rPr>
        <w:t xml:space="preserve">los hechos </w:t>
      </w:r>
      <w:r>
        <w:rPr>
          <w:rFonts w:ascii="Arial" w:hAnsi="Arial" w:cs="Arial"/>
          <w:sz w:val="26"/>
          <w:szCs w:val="26"/>
        </w:rPr>
        <w:t xml:space="preserve">por los </w:t>
      </w:r>
      <w:r w:rsidR="003D6B6B">
        <w:rPr>
          <w:rFonts w:ascii="Arial" w:hAnsi="Arial" w:cs="Arial"/>
          <w:sz w:val="26"/>
          <w:szCs w:val="26"/>
        </w:rPr>
        <w:t xml:space="preserve">que </w:t>
      </w:r>
      <w:r>
        <w:rPr>
          <w:rFonts w:ascii="Arial" w:hAnsi="Arial" w:cs="Arial"/>
          <w:sz w:val="26"/>
          <w:szCs w:val="26"/>
        </w:rPr>
        <w:t xml:space="preserve">el señor Monsalve </w:t>
      </w:r>
      <w:proofErr w:type="spellStart"/>
      <w:r>
        <w:rPr>
          <w:rFonts w:ascii="Arial" w:hAnsi="Arial" w:cs="Arial"/>
          <w:sz w:val="26"/>
          <w:szCs w:val="26"/>
        </w:rPr>
        <w:t>Monsalve</w:t>
      </w:r>
      <w:proofErr w:type="spellEnd"/>
      <w:r>
        <w:rPr>
          <w:rFonts w:ascii="Arial" w:hAnsi="Arial" w:cs="Arial"/>
          <w:sz w:val="26"/>
          <w:szCs w:val="26"/>
        </w:rPr>
        <w:t xml:space="preserve"> </w:t>
      </w:r>
      <w:r w:rsidR="00107B26">
        <w:rPr>
          <w:rFonts w:ascii="Arial" w:hAnsi="Arial" w:cs="Arial"/>
          <w:sz w:val="26"/>
          <w:szCs w:val="26"/>
        </w:rPr>
        <w:t xml:space="preserve">consultó por urgencias en </w:t>
      </w:r>
      <w:r w:rsidR="00895C7F">
        <w:rPr>
          <w:rFonts w:ascii="Arial" w:hAnsi="Arial" w:cs="Arial"/>
          <w:sz w:val="26"/>
          <w:szCs w:val="26"/>
        </w:rPr>
        <w:t>el Hospital San Lorenzo</w:t>
      </w:r>
      <w:r w:rsidR="00CA159B">
        <w:rPr>
          <w:rFonts w:ascii="Arial" w:hAnsi="Arial" w:cs="Arial"/>
          <w:sz w:val="26"/>
          <w:szCs w:val="26"/>
        </w:rPr>
        <w:t>,</w:t>
      </w:r>
      <w:r w:rsidR="00895C7F">
        <w:rPr>
          <w:rFonts w:ascii="Arial" w:hAnsi="Arial" w:cs="Arial"/>
          <w:sz w:val="26"/>
          <w:szCs w:val="26"/>
        </w:rPr>
        <w:t xml:space="preserve"> </w:t>
      </w:r>
      <w:r w:rsidR="002A330C">
        <w:rPr>
          <w:rFonts w:ascii="Arial" w:hAnsi="Arial" w:cs="Arial"/>
          <w:sz w:val="26"/>
          <w:szCs w:val="26"/>
        </w:rPr>
        <w:t>ubicado en el Municipio de</w:t>
      </w:r>
      <w:r w:rsidR="00895C7F">
        <w:rPr>
          <w:rFonts w:ascii="Arial" w:hAnsi="Arial" w:cs="Arial"/>
          <w:sz w:val="26"/>
          <w:szCs w:val="26"/>
        </w:rPr>
        <w:t xml:space="preserve"> Liborina</w:t>
      </w:r>
      <w:r w:rsidR="002A330C">
        <w:rPr>
          <w:rFonts w:ascii="Arial" w:hAnsi="Arial" w:cs="Arial"/>
          <w:sz w:val="26"/>
          <w:szCs w:val="26"/>
        </w:rPr>
        <w:t>-</w:t>
      </w:r>
      <w:proofErr w:type="spellStart"/>
      <w:r w:rsidR="002A330C">
        <w:rPr>
          <w:rFonts w:ascii="Arial" w:hAnsi="Arial" w:cs="Arial"/>
          <w:sz w:val="26"/>
          <w:szCs w:val="26"/>
        </w:rPr>
        <w:t>Antoquia</w:t>
      </w:r>
      <w:proofErr w:type="spellEnd"/>
      <w:r w:rsidR="00895C7F">
        <w:rPr>
          <w:rFonts w:ascii="Arial" w:hAnsi="Arial" w:cs="Arial"/>
          <w:sz w:val="26"/>
          <w:szCs w:val="26"/>
        </w:rPr>
        <w:t>, datan del 22 de enero de 2007</w:t>
      </w:r>
      <w:r w:rsidR="003D6B6B">
        <w:rPr>
          <w:rFonts w:ascii="Arial" w:hAnsi="Arial" w:cs="Arial"/>
          <w:sz w:val="26"/>
          <w:szCs w:val="26"/>
        </w:rPr>
        <w:t xml:space="preserve">, fecha en que aparece la siguiente nota de enfermería </w:t>
      </w:r>
      <w:r w:rsidR="003D6B6B" w:rsidRPr="00CA159B">
        <w:rPr>
          <w:rFonts w:ascii="Arial" w:hAnsi="Arial" w:cs="Arial"/>
          <w:b/>
          <w:i/>
          <w:sz w:val="20"/>
          <w:szCs w:val="20"/>
        </w:rPr>
        <w:t>“</w:t>
      </w:r>
      <w:r w:rsidR="00B54B45" w:rsidRPr="00CA159B">
        <w:rPr>
          <w:rFonts w:ascii="Arial" w:hAnsi="Arial" w:cs="Arial"/>
          <w:b/>
          <w:i/>
          <w:sz w:val="20"/>
          <w:szCs w:val="20"/>
        </w:rPr>
        <w:t>…</w:t>
      </w:r>
      <w:r w:rsidR="00E14180" w:rsidRPr="00CA159B">
        <w:rPr>
          <w:rFonts w:ascii="Arial" w:hAnsi="Arial" w:cs="Arial"/>
          <w:b/>
          <w:i/>
          <w:sz w:val="20"/>
          <w:szCs w:val="20"/>
        </w:rPr>
        <w:t>paciente de 78 años</w:t>
      </w:r>
      <w:r w:rsidR="00027C63" w:rsidRPr="00CA159B">
        <w:rPr>
          <w:rFonts w:ascii="Arial" w:hAnsi="Arial" w:cs="Arial"/>
          <w:b/>
          <w:i/>
          <w:sz w:val="20"/>
          <w:szCs w:val="20"/>
        </w:rPr>
        <w:t>, quien refiere dolor en el muslo izquierdo desde hace dos días, el cual se ha ido intensificando</w:t>
      </w:r>
      <w:r w:rsidR="00242BA5" w:rsidRPr="00CA159B">
        <w:rPr>
          <w:rFonts w:ascii="Arial" w:hAnsi="Arial" w:cs="Arial"/>
          <w:b/>
          <w:i/>
          <w:sz w:val="20"/>
          <w:szCs w:val="20"/>
        </w:rPr>
        <w:t>…”</w:t>
      </w:r>
      <w:r w:rsidR="00242BA5">
        <w:rPr>
          <w:rFonts w:ascii="Arial" w:hAnsi="Arial" w:cs="Arial"/>
          <w:i/>
          <w:sz w:val="26"/>
          <w:szCs w:val="26"/>
        </w:rPr>
        <w:t xml:space="preserve"> </w:t>
      </w:r>
      <w:r w:rsidR="00242BA5">
        <w:rPr>
          <w:rFonts w:ascii="Arial" w:hAnsi="Arial" w:cs="Arial"/>
          <w:iCs/>
          <w:sz w:val="26"/>
          <w:szCs w:val="26"/>
        </w:rPr>
        <w:t>allí, luego de varios exámenes de imagenología, se deja en observación por espacio de 6 horas</w:t>
      </w:r>
      <w:r w:rsidR="00FA4D0E">
        <w:rPr>
          <w:rFonts w:ascii="Arial" w:hAnsi="Arial" w:cs="Arial"/>
          <w:iCs/>
          <w:sz w:val="26"/>
          <w:szCs w:val="26"/>
        </w:rPr>
        <w:t xml:space="preserve">, en cuyo interregno se opta por la hospitalización del paciente, ante el dolor persistente y </w:t>
      </w:r>
      <w:r w:rsidR="00EE79D8">
        <w:rPr>
          <w:rFonts w:ascii="Arial" w:hAnsi="Arial" w:cs="Arial"/>
          <w:iCs/>
          <w:sz w:val="26"/>
          <w:szCs w:val="26"/>
        </w:rPr>
        <w:t>que iba en</w:t>
      </w:r>
      <w:r w:rsidR="009733F0">
        <w:rPr>
          <w:rFonts w:ascii="Arial" w:hAnsi="Arial" w:cs="Arial"/>
          <w:iCs/>
          <w:sz w:val="26"/>
          <w:szCs w:val="26"/>
        </w:rPr>
        <w:t xml:space="preserve"> aumento.</w:t>
      </w:r>
      <w:r w:rsidR="00EE79D8">
        <w:rPr>
          <w:rFonts w:ascii="Arial" w:hAnsi="Arial" w:cs="Arial"/>
          <w:iCs/>
          <w:sz w:val="26"/>
          <w:szCs w:val="26"/>
        </w:rPr>
        <w:t xml:space="preserve"> </w:t>
      </w:r>
      <w:r w:rsidR="009733F0">
        <w:rPr>
          <w:rFonts w:ascii="Arial" w:hAnsi="Arial" w:cs="Arial"/>
          <w:iCs/>
          <w:sz w:val="26"/>
          <w:szCs w:val="26"/>
        </w:rPr>
        <w:t xml:space="preserve">Seguidamente, se aprecia en el historial clínico </w:t>
      </w:r>
      <w:r w:rsidR="009733F0" w:rsidRPr="00CA159B">
        <w:rPr>
          <w:rFonts w:ascii="Arial" w:hAnsi="Arial" w:cs="Arial"/>
          <w:b/>
          <w:i/>
          <w:sz w:val="20"/>
          <w:szCs w:val="20"/>
        </w:rPr>
        <w:t>“…</w:t>
      </w:r>
      <w:r w:rsidR="002A330C" w:rsidRPr="00CA159B">
        <w:rPr>
          <w:rFonts w:ascii="Arial" w:hAnsi="Arial" w:cs="Arial"/>
          <w:b/>
          <w:i/>
          <w:sz w:val="20"/>
          <w:szCs w:val="20"/>
        </w:rPr>
        <w:t xml:space="preserve">paciente </w:t>
      </w:r>
      <w:r w:rsidR="0073704A" w:rsidRPr="00CA159B">
        <w:rPr>
          <w:rFonts w:ascii="Arial" w:hAnsi="Arial" w:cs="Arial"/>
          <w:b/>
          <w:i/>
          <w:sz w:val="20"/>
          <w:szCs w:val="20"/>
        </w:rPr>
        <w:t xml:space="preserve">procedente de urgencias donde estaba desde las 9:15 </w:t>
      </w:r>
      <w:proofErr w:type="spellStart"/>
      <w:r w:rsidR="0073704A" w:rsidRPr="00CA159B">
        <w:rPr>
          <w:rFonts w:ascii="Arial" w:hAnsi="Arial" w:cs="Arial"/>
          <w:b/>
          <w:i/>
          <w:sz w:val="20"/>
          <w:szCs w:val="20"/>
        </w:rPr>
        <w:t>a.m</w:t>
      </w:r>
      <w:proofErr w:type="spellEnd"/>
      <w:r w:rsidR="0073704A" w:rsidRPr="00CA159B">
        <w:rPr>
          <w:rFonts w:ascii="Arial" w:hAnsi="Arial" w:cs="Arial"/>
          <w:b/>
          <w:i/>
          <w:sz w:val="20"/>
          <w:szCs w:val="20"/>
        </w:rPr>
        <w:t xml:space="preserve"> es ingresado con DX de TVP (trombosis venosa profunda)</w:t>
      </w:r>
      <w:r w:rsidR="00FF53B8" w:rsidRPr="00CA159B">
        <w:rPr>
          <w:rFonts w:ascii="Arial" w:hAnsi="Arial" w:cs="Arial"/>
          <w:b/>
          <w:i/>
          <w:sz w:val="20"/>
          <w:szCs w:val="20"/>
        </w:rPr>
        <w:t xml:space="preserve">, paciente angustiado, </w:t>
      </w:r>
      <w:r w:rsidR="0039287C" w:rsidRPr="00CA159B">
        <w:rPr>
          <w:rFonts w:ascii="Arial" w:hAnsi="Arial" w:cs="Arial"/>
          <w:b/>
          <w:i/>
          <w:sz w:val="20"/>
          <w:szCs w:val="20"/>
        </w:rPr>
        <w:t xml:space="preserve">pálido, </w:t>
      </w:r>
      <w:r w:rsidR="00FF53B8" w:rsidRPr="00CA159B">
        <w:rPr>
          <w:rFonts w:ascii="Arial" w:hAnsi="Arial" w:cs="Arial"/>
          <w:b/>
          <w:i/>
          <w:sz w:val="20"/>
          <w:szCs w:val="20"/>
        </w:rPr>
        <w:t xml:space="preserve">frío, sudoroso ha iniciado todo el tratamiento en </w:t>
      </w:r>
      <w:r w:rsidR="009733F0" w:rsidRPr="00CA159B">
        <w:rPr>
          <w:rFonts w:ascii="Arial" w:hAnsi="Arial" w:cs="Arial"/>
          <w:b/>
          <w:i/>
          <w:sz w:val="20"/>
          <w:szCs w:val="20"/>
        </w:rPr>
        <w:t>urgencias,</w:t>
      </w:r>
      <w:r w:rsidR="00FF53B8" w:rsidRPr="00CA159B">
        <w:rPr>
          <w:rFonts w:ascii="Arial" w:hAnsi="Arial" w:cs="Arial"/>
          <w:b/>
          <w:i/>
          <w:sz w:val="20"/>
          <w:szCs w:val="20"/>
        </w:rPr>
        <w:t xml:space="preserve"> pero aún no mejora</w:t>
      </w:r>
      <w:r w:rsidR="003D6B6B" w:rsidRPr="00CA159B">
        <w:rPr>
          <w:rFonts w:ascii="Arial" w:hAnsi="Arial" w:cs="Arial"/>
          <w:b/>
          <w:i/>
          <w:sz w:val="20"/>
          <w:szCs w:val="20"/>
        </w:rPr>
        <w:t>…”</w:t>
      </w:r>
      <w:r w:rsidR="00503EF2">
        <w:rPr>
          <w:rFonts w:ascii="Arial" w:hAnsi="Arial" w:cs="Arial"/>
          <w:i/>
          <w:sz w:val="26"/>
          <w:szCs w:val="26"/>
        </w:rPr>
        <w:t xml:space="preserve"> (cfr. </w:t>
      </w:r>
      <w:proofErr w:type="spellStart"/>
      <w:r w:rsidR="00503EF2">
        <w:rPr>
          <w:rFonts w:ascii="Arial" w:hAnsi="Arial" w:cs="Arial"/>
          <w:i/>
          <w:sz w:val="26"/>
          <w:szCs w:val="26"/>
        </w:rPr>
        <w:t>fl</w:t>
      </w:r>
      <w:proofErr w:type="spellEnd"/>
      <w:r w:rsidR="00503EF2">
        <w:rPr>
          <w:rFonts w:ascii="Arial" w:hAnsi="Arial" w:cs="Arial"/>
          <w:i/>
          <w:sz w:val="26"/>
          <w:szCs w:val="26"/>
        </w:rPr>
        <w:t xml:space="preserve">. 18 </w:t>
      </w:r>
      <w:proofErr w:type="spellStart"/>
      <w:r w:rsidR="00503EF2">
        <w:rPr>
          <w:rFonts w:ascii="Arial" w:hAnsi="Arial" w:cs="Arial"/>
          <w:i/>
          <w:sz w:val="26"/>
          <w:szCs w:val="26"/>
        </w:rPr>
        <w:t>cdpal</w:t>
      </w:r>
      <w:proofErr w:type="spellEnd"/>
      <w:r w:rsidR="00503EF2">
        <w:rPr>
          <w:rFonts w:ascii="Arial" w:hAnsi="Arial" w:cs="Arial"/>
          <w:i/>
          <w:sz w:val="26"/>
          <w:szCs w:val="26"/>
        </w:rPr>
        <w:t>)</w:t>
      </w:r>
      <w:r w:rsidR="00EE79D8">
        <w:rPr>
          <w:rFonts w:ascii="Arial" w:hAnsi="Arial" w:cs="Arial"/>
          <w:i/>
          <w:sz w:val="26"/>
          <w:szCs w:val="26"/>
        </w:rPr>
        <w:t>.</w:t>
      </w:r>
    </w:p>
    <w:p w14:paraId="2E42A629" w14:textId="77777777" w:rsidR="00EE79D8" w:rsidRDefault="00EE79D8" w:rsidP="003D6B6B">
      <w:pPr>
        <w:tabs>
          <w:tab w:val="left" w:pos="2880"/>
        </w:tabs>
        <w:spacing w:line="360" w:lineRule="auto"/>
        <w:jc w:val="both"/>
        <w:rPr>
          <w:rFonts w:ascii="Arial" w:hAnsi="Arial" w:cs="Arial"/>
          <w:sz w:val="26"/>
          <w:szCs w:val="26"/>
        </w:rPr>
      </w:pPr>
    </w:p>
    <w:p w14:paraId="4A2157FC" w14:textId="242BA569" w:rsidR="000153D8" w:rsidRDefault="003D6B6B" w:rsidP="003D6B6B">
      <w:pPr>
        <w:tabs>
          <w:tab w:val="left" w:pos="2880"/>
        </w:tabs>
        <w:spacing w:line="360" w:lineRule="auto"/>
        <w:jc w:val="both"/>
        <w:rPr>
          <w:rFonts w:ascii="Arial" w:hAnsi="Arial" w:cs="Arial"/>
          <w:sz w:val="26"/>
          <w:szCs w:val="26"/>
        </w:rPr>
      </w:pPr>
      <w:r>
        <w:rPr>
          <w:rFonts w:ascii="Arial" w:hAnsi="Arial" w:cs="Arial"/>
          <w:sz w:val="26"/>
          <w:szCs w:val="26"/>
        </w:rPr>
        <w:t>Esa primera atención</w:t>
      </w:r>
      <w:r w:rsidR="00723C0A">
        <w:rPr>
          <w:rFonts w:ascii="Arial" w:hAnsi="Arial" w:cs="Arial"/>
          <w:sz w:val="26"/>
          <w:szCs w:val="26"/>
        </w:rPr>
        <w:t xml:space="preserve"> reveló un mal pronóstico cardiovascular, lo cual</w:t>
      </w:r>
      <w:r>
        <w:rPr>
          <w:rFonts w:ascii="Arial" w:hAnsi="Arial" w:cs="Arial"/>
          <w:sz w:val="26"/>
          <w:szCs w:val="26"/>
        </w:rPr>
        <w:t xml:space="preserve"> hizo </w:t>
      </w:r>
      <w:proofErr w:type="spellStart"/>
      <w:r>
        <w:rPr>
          <w:rFonts w:ascii="Arial" w:hAnsi="Arial" w:cs="Arial"/>
          <w:sz w:val="26"/>
          <w:szCs w:val="26"/>
        </w:rPr>
        <w:t>mandatori</w:t>
      </w:r>
      <w:r w:rsidR="00037D9C">
        <w:rPr>
          <w:rFonts w:ascii="Arial" w:hAnsi="Arial" w:cs="Arial"/>
          <w:sz w:val="26"/>
          <w:szCs w:val="26"/>
        </w:rPr>
        <w:t>a</w:t>
      </w:r>
      <w:proofErr w:type="spellEnd"/>
      <w:r>
        <w:rPr>
          <w:rFonts w:ascii="Arial" w:hAnsi="Arial" w:cs="Arial"/>
          <w:sz w:val="26"/>
          <w:szCs w:val="26"/>
        </w:rPr>
        <w:t xml:space="preserve"> la atención por </w:t>
      </w:r>
      <w:r w:rsidR="009B0273">
        <w:rPr>
          <w:rFonts w:ascii="Arial" w:hAnsi="Arial" w:cs="Arial"/>
          <w:sz w:val="26"/>
          <w:szCs w:val="26"/>
        </w:rPr>
        <w:t xml:space="preserve">la rama de la </w:t>
      </w:r>
      <w:r w:rsidR="009B0273" w:rsidRPr="00503EF2">
        <w:rPr>
          <w:rFonts w:ascii="Arial" w:hAnsi="Arial" w:cs="Arial"/>
          <w:i/>
          <w:iCs/>
          <w:sz w:val="26"/>
          <w:szCs w:val="26"/>
        </w:rPr>
        <w:t>cardiología</w:t>
      </w:r>
      <w:r w:rsidR="009B0273">
        <w:rPr>
          <w:rFonts w:ascii="Arial" w:hAnsi="Arial" w:cs="Arial"/>
          <w:sz w:val="26"/>
          <w:szCs w:val="26"/>
        </w:rPr>
        <w:t xml:space="preserve">, </w:t>
      </w:r>
      <w:r>
        <w:rPr>
          <w:rFonts w:ascii="Arial" w:hAnsi="Arial" w:cs="Arial"/>
          <w:sz w:val="26"/>
          <w:szCs w:val="26"/>
        </w:rPr>
        <w:t xml:space="preserve">a </w:t>
      </w:r>
      <w:r w:rsidR="003E38C4">
        <w:rPr>
          <w:rFonts w:ascii="Arial" w:hAnsi="Arial" w:cs="Arial"/>
          <w:sz w:val="26"/>
          <w:szCs w:val="26"/>
        </w:rPr>
        <w:t xml:space="preserve">donde </w:t>
      </w:r>
      <w:r>
        <w:rPr>
          <w:rFonts w:ascii="Arial" w:hAnsi="Arial" w:cs="Arial"/>
          <w:sz w:val="26"/>
          <w:szCs w:val="26"/>
        </w:rPr>
        <w:t xml:space="preserve">se </w:t>
      </w:r>
      <w:r w:rsidR="00B34275">
        <w:rPr>
          <w:rFonts w:ascii="Arial" w:hAnsi="Arial" w:cs="Arial"/>
          <w:sz w:val="26"/>
          <w:szCs w:val="26"/>
        </w:rPr>
        <w:t>ordenó</w:t>
      </w:r>
      <w:r>
        <w:rPr>
          <w:rFonts w:ascii="Arial" w:hAnsi="Arial" w:cs="Arial"/>
          <w:sz w:val="26"/>
          <w:szCs w:val="26"/>
        </w:rPr>
        <w:t xml:space="preserve"> la </w:t>
      </w:r>
      <w:r w:rsidR="003E38C4">
        <w:rPr>
          <w:rFonts w:ascii="Arial" w:hAnsi="Arial" w:cs="Arial"/>
          <w:sz w:val="26"/>
          <w:szCs w:val="26"/>
        </w:rPr>
        <w:t xml:space="preserve">remisión </w:t>
      </w:r>
      <w:r w:rsidR="00B34275">
        <w:rPr>
          <w:rFonts w:ascii="Arial" w:hAnsi="Arial" w:cs="Arial"/>
          <w:sz w:val="26"/>
          <w:szCs w:val="26"/>
        </w:rPr>
        <w:t>del paciente para</w:t>
      </w:r>
      <w:r w:rsidR="003E38C4">
        <w:rPr>
          <w:rFonts w:ascii="Arial" w:hAnsi="Arial" w:cs="Arial"/>
          <w:sz w:val="26"/>
          <w:szCs w:val="26"/>
        </w:rPr>
        <w:t xml:space="preserve"> </w:t>
      </w:r>
      <w:r>
        <w:rPr>
          <w:rFonts w:ascii="Arial" w:hAnsi="Arial" w:cs="Arial"/>
          <w:sz w:val="26"/>
          <w:szCs w:val="26"/>
        </w:rPr>
        <w:t xml:space="preserve">interconsulta, según </w:t>
      </w:r>
      <w:r w:rsidR="00B34275">
        <w:rPr>
          <w:rFonts w:ascii="Arial" w:hAnsi="Arial" w:cs="Arial"/>
          <w:sz w:val="26"/>
          <w:szCs w:val="26"/>
        </w:rPr>
        <w:t xml:space="preserve">se lee en </w:t>
      </w:r>
      <w:r>
        <w:rPr>
          <w:rFonts w:ascii="Arial" w:hAnsi="Arial" w:cs="Arial"/>
          <w:sz w:val="26"/>
          <w:szCs w:val="26"/>
        </w:rPr>
        <w:t xml:space="preserve">esas observaciones </w:t>
      </w:r>
      <w:r w:rsidR="00B34275">
        <w:rPr>
          <w:rFonts w:ascii="Arial" w:hAnsi="Arial" w:cs="Arial"/>
          <w:sz w:val="26"/>
          <w:szCs w:val="26"/>
        </w:rPr>
        <w:t xml:space="preserve">obrantes en </w:t>
      </w:r>
      <w:r>
        <w:rPr>
          <w:rFonts w:ascii="Arial" w:hAnsi="Arial" w:cs="Arial"/>
          <w:sz w:val="26"/>
          <w:szCs w:val="26"/>
        </w:rPr>
        <w:t xml:space="preserve">el </w:t>
      </w:r>
      <w:r w:rsidR="009B0273">
        <w:rPr>
          <w:rFonts w:ascii="Arial" w:hAnsi="Arial" w:cs="Arial"/>
          <w:sz w:val="26"/>
          <w:szCs w:val="26"/>
        </w:rPr>
        <w:t xml:space="preserve">historial </w:t>
      </w:r>
      <w:r w:rsidR="00503EF2">
        <w:rPr>
          <w:rFonts w:ascii="Arial" w:hAnsi="Arial" w:cs="Arial"/>
          <w:sz w:val="26"/>
          <w:szCs w:val="26"/>
        </w:rPr>
        <w:t xml:space="preserve">clínico, </w:t>
      </w:r>
      <w:r w:rsidR="000153D8">
        <w:rPr>
          <w:rFonts w:ascii="Arial" w:hAnsi="Arial" w:cs="Arial"/>
          <w:sz w:val="26"/>
          <w:szCs w:val="26"/>
        </w:rPr>
        <w:t>pues</w:t>
      </w:r>
      <w:r w:rsidR="00B34275">
        <w:rPr>
          <w:rFonts w:ascii="Arial" w:hAnsi="Arial" w:cs="Arial"/>
          <w:sz w:val="26"/>
          <w:szCs w:val="26"/>
        </w:rPr>
        <w:t>,</w:t>
      </w:r>
      <w:r w:rsidR="000153D8">
        <w:rPr>
          <w:rFonts w:ascii="Arial" w:hAnsi="Arial" w:cs="Arial"/>
          <w:sz w:val="26"/>
          <w:szCs w:val="26"/>
        </w:rPr>
        <w:t xml:space="preserve"> en el transcurso del día</w:t>
      </w:r>
      <w:r w:rsidR="004807F5">
        <w:rPr>
          <w:rFonts w:ascii="Arial" w:hAnsi="Arial" w:cs="Arial"/>
          <w:sz w:val="26"/>
          <w:szCs w:val="26"/>
        </w:rPr>
        <w:t xml:space="preserve"> 22 de enero</w:t>
      </w:r>
      <w:r w:rsidR="000153D8">
        <w:rPr>
          <w:rFonts w:ascii="Arial" w:hAnsi="Arial" w:cs="Arial"/>
          <w:sz w:val="26"/>
          <w:szCs w:val="26"/>
        </w:rPr>
        <w:t xml:space="preserve">, </w:t>
      </w:r>
      <w:r w:rsidR="00E75FB2">
        <w:rPr>
          <w:rFonts w:ascii="Arial" w:hAnsi="Arial" w:cs="Arial"/>
          <w:sz w:val="26"/>
          <w:szCs w:val="26"/>
        </w:rPr>
        <w:t>cuando aún estaba siendo atendido intrahospitalaria</w:t>
      </w:r>
      <w:r w:rsidR="00F43E85">
        <w:rPr>
          <w:rFonts w:ascii="Arial" w:hAnsi="Arial" w:cs="Arial"/>
          <w:sz w:val="26"/>
          <w:szCs w:val="26"/>
        </w:rPr>
        <w:t>mente,</w:t>
      </w:r>
      <w:r w:rsidR="00E75FB2">
        <w:rPr>
          <w:rFonts w:ascii="Arial" w:hAnsi="Arial" w:cs="Arial"/>
          <w:sz w:val="26"/>
          <w:szCs w:val="26"/>
        </w:rPr>
        <w:t xml:space="preserve"> en la institución </w:t>
      </w:r>
      <w:r w:rsidR="00F43E85">
        <w:rPr>
          <w:rFonts w:ascii="Arial" w:hAnsi="Arial" w:cs="Arial"/>
          <w:sz w:val="26"/>
          <w:szCs w:val="26"/>
        </w:rPr>
        <w:t xml:space="preserve">San Lorenzo, </w:t>
      </w:r>
      <w:r w:rsidR="000153D8">
        <w:rPr>
          <w:rFonts w:ascii="Arial" w:hAnsi="Arial" w:cs="Arial"/>
          <w:sz w:val="26"/>
          <w:szCs w:val="26"/>
        </w:rPr>
        <w:t xml:space="preserve">el paciente sufrió varios desmayos y ni siquiera era capaz de </w:t>
      </w:r>
      <w:r w:rsidR="00A02A4B">
        <w:rPr>
          <w:rFonts w:ascii="Arial" w:hAnsi="Arial" w:cs="Arial"/>
          <w:sz w:val="26"/>
          <w:szCs w:val="26"/>
        </w:rPr>
        <w:t xml:space="preserve">caminar al baño por sus propios medios. (cfr. </w:t>
      </w:r>
      <w:proofErr w:type="spellStart"/>
      <w:r w:rsidR="00A02A4B">
        <w:rPr>
          <w:rFonts w:ascii="Arial" w:hAnsi="Arial" w:cs="Arial"/>
          <w:sz w:val="26"/>
          <w:szCs w:val="26"/>
        </w:rPr>
        <w:t>fl</w:t>
      </w:r>
      <w:proofErr w:type="spellEnd"/>
      <w:r w:rsidR="00A02A4B">
        <w:rPr>
          <w:rFonts w:ascii="Arial" w:hAnsi="Arial" w:cs="Arial"/>
          <w:sz w:val="26"/>
          <w:szCs w:val="26"/>
        </w:rPr>
        <w:t xml:space="preserve">. 18 </w:t>
      </w:r>
      <w:proofErr w:type="spellStart"/>
      <w:r w:rsidR="00A02A4B">
        <w:rPr>
          <w:rFonts w:ascii="Arial" w:hAnsi="Arial" w:cs="Arial"/>
          <w:sz w:val="26"/>
          <w:szCs w:val="26"/>
        </w:rPr>
        <w:t>vto</w:t>
      </w:r>
      <w:proofErr w:type="spellEnd"/>
      <w:r w:rsidR="00A02A4B">
        <w:rPr>
          <w:rFonts w:ascii="Arial" w:hAnsi="Arial" w:cs="Arial"/>
          <w:sz w:val="26"/>
          <w:szCs w:val="26"/>
        </w:rPr>
        <w:t>)</w:t>
      </w:r>
      <w:r w:rsidR="00470EE0">
        <w:rPr>
          <w:rFonts w:ascii="Arial" w:hAnsi="Arial" w:cs="Arial"/>
          <w:sz w:val="26"/>
          <w:szCs w:val="26"/>
        </w:rPr>
        <w:t>, además, el patrón de dolor había irradiado todo el miembro inferior</w:t>
      </w:r>
      <w:r w:rsidR="002E181F">
        <w:rPr>
          <w:rFonts w:ascii="Arial" w:hAnsi="Arial" w:cs="Arial"/>
          <w:sz w:val="26"/>
          <w:szCs w:val="26"/>
        </w:rPr>
        <w:t xml:space="preserve"> izquierdo</w:t>
      </w:r>
      <w:r w:rsidR="00CA159B">
        <w:rPr>
          <w:rFonts w:ascii="Arial" w:hAnsi="Arial" w:cs="Arial"/>
          <w:sz w:val="26"/>
          <w:szCs w:val="26"/>
        </w:rPr>
        <w:t>,</w:t>
      </w:r>
      <w:r w:rsidR="002E181F">
        <w:rPr>
          <w:rFonts w:ascii="Arial" w:hAnsi="Arial" w:cs="Arial"/>
          <w:sz w:val="26"/>
          <w:szCs w:val="26"/>
        </w:rPr>
        <w:t xml:space="preserve"> con diagnóstico</w:t>
      </w:r>
      <w:r w:rsidR="00CA159B">
        <w:rPr>
          <w:rFonts w:ascii="Arial" w:hAnsi="Arial" w:cs="Arial"/>
          <w:sz w:val="26"/>
          <w:szCs w:val="26"/>
        </w:rPr>
        <w:t xml:space="preserve"> sugerido</w:t>
      </w:r>
      <w:r w:rsidR="002E181F">
        <w:rPr>
          <w:rFonts w:ascii="Arial" w:hAnsi="Arial" w:cs="Arial"/>
          <w:sz w:val="26"/>
          <w:szCs w:val="26"/>
        </w:rPr>
        <w:t xml:space="preserve"> de TVS </w:t>
      </w:r>
      <w:r w:rsidR="002E181F">
        <w:rPr>
          <w:rFonts w:ascii="Arial" w:hAnsi="Arial" w:cs="Arial"/>
          <w:i/>
          <w:sz w:val="26"/>
          <w:szCs w:val="26"/>
        </w:rPr>
        <w:t>trombosis venosa profunda.</w:t>
      </w:r>
    </w:p>
    <w:p w14:paraId="3D12F8BA" w14:textId="77777777" w:rsidR="004807F5" w:rsidRDefault="004807F5" w:rsidP="003D6B6B">
      <w:pPr>
        <w:tabs>
          <w:tab w:val="left" w:pos="2880"/>
        </w:tabs>
        <w:spacing w:line="360" w:lineRule="auto"/>
        <w:jc w:val="both"/>
        <w:rPr>
          <w:rFonts w:ascii="Arial" w:hAnsi="Arial" w:cs="Arial"/>
          <w:sz w:val="26"/>
          <w:szCs w:val="26"/>
        </w:rPr>
      </w:pPr>
    </w:p>
    <w:p w14:paraId="23D93007" w14:textId="20EC2763" w:rsidR="007E337A" w:rsidRDefault="00BA37D2" w:rsidP="003D6B6B">
      <w:pPr>
        <w:tabs>
          <w:tab w:val="left" w:pos="2880"/>
        </w:tabs>
        <w:spacing w:line="360" w:lineRule="auto"/>
        <w:jc w:val="both"/>
        <w:rPr>
          <w:rFonts w:ascii="Arial" w:hAnsi="Arial" w:cs="Arial"/>
          <w:sz w:val="26"/>
          <w:szCs w:val="26"/>
        </w:rPr>
      </w:pPr>
      <w:r w:rsidRPr="00BA37D2">
        <w:rPr>
          <w:rFonts w:ascii="Arial" w:hAnsi="Arial" w:cs="Arial"/>
          <w:b/>
          <w:bCs/>
          <w:sz w:val="26"/>
          <w:szCs w:val="26"/>
        </w:rPr>
        <w:t>4.2.</w:t>
      </w:r>
      <w:r>
        <w:rPr>
          <w:rFonts w:ascii="Arial" w:hAnsi="Arial" w:cs="Arial"/>
          <w:sz w:val="26"/>
          <w:szCs w:val="26"/>
        </w:rPr>
        <w:t xml:space="preserve"> </w:t>
      </w:r>
      <w:r w:rsidR="00A02A4B">
        <w:rPr>
          <w:rFonts w:ascii="Arial" w:hAnsi="Arial" w:cs="Arial"/>
          <w:sz w:val="26"/>
          <w:szCs w:val="26"/>
        </w:rPr>
        <w:t>L</w:t>
      </w:r>
      <w:r w:rsidR="005F347B">
        <w:rPr>
          <w:rFonts w:ascii="Arial" w:hAnsi="Arial" w:cs="Arial"/>
          <w:sz w:val="26"/>
          <w:szCs w:val="26"/>
        </w:rPr>
        <w:t>a primera gestión administrativa</w:t>
      </w:r>
      <w:r>
        <w:rPr>
          <w:rFonts w:ascii="Arial" w:hAnsi="Arial" w:cs="Arial"/>
          <w:sz w:val="26"/>
          <w:szCs w:val="26"/>
        </w:rPr>
        <w:t>,</w:t>
      </w:r>
      <w:r w:rsidR="00503EF2">
        <w:rPr>
          <w:rFonts w:ascii="Arial" w:hAnsi="Arial" w:cs="Arial"/>
          <w:sz w:val="26"/>
          <w:szCs w:val="26"/>
        </w:rPr>
        <w:t xml:space="preserve"> </w:t>
      </w:r>
      <w:r>
        <w:rPr>
          <w:rFonts w:ascii="Arial" w:hAnsi="Arial" w:cs="Arial"/>
          <w:sz w:val="26"/>
          <w:szCs w:val="26"/>
        </w:rPr>
        <w:t>la</w:t>
      </w:r>
      <w:r w:rsidR="00503EF2">
        <w:rPr>
          <w:rFonts w:ascii="Arial" w:hAnsi="Arial" w:cs="Arial"/>
          <w:sz w:val="26"/>
          <w:szCs w:val="26"/>
        </w:rPr>
        <w:t xml:space="preserve"> </w:t>
      </w:r>
      <w:r w:rsidR="005C7C3C">
        <w:rPr>
          <w:rFonts w:ascii="Arial" w:hAnsi="Arial" w:cs="Arial"/>
          <w:sz w:val="26"/>
          <w:szCs w:val="26"/>
        </w:rPr>
        <w:t>rea</w:t>
      </w:r>
      <w:r w:rsidR="000153D8">
        <w:rPr>
          <w:rFonts w:ascii="Arial" w:hAnsi="Arial" w:cs="Arial"/>
          <w:sz w:val="26"/>
          <w:szCs w:val="26"/>
        </w:rPr>
        <w:t>l</w:t>
      </w:r>
      <w:r w:rsidR="005C7C3C">
        <w:rPr>
          <w:rFonts w:ascii="Arial" w:hAnsi="Arial" w:cs="Arial"/>
          <w:sz w:val="26"/>
          <w:szCs w:val="26"/>
        </w:rPr>
        <w:t>izó</w:t>
      </w:r>
      <w:r w:rsidR="00723C0A">
        <w:rPr>
          <w:rFonts w:ascii="Arial" w:hAnsi="Arial" w:cs="Arial"/>
          <w:sz w:val="26"/>
          <w:szCs w:val="26"/>
        </w:rPr>
        <w:t xml:space="preserve"> la IPS San Lorenzo, </w:t>
      </w:r>
      <w:r>
        <w:rPr>
          <w:rFonts w:ascii="Arial" w:hAnsi="Arial" w:cs="Arial"/>
          <w:sz w:val="26"/>
          <w:szCs w:val="26"/>
        </w:rPr>
        <w:t>que contactó</w:t>
      </w:r>
      <w:r w:rsidR="00723C0A">
        <w:rPr>
          <w:rFonts w:ascii="Arial" w:hAnsi="Arial" w:cs="Arial"/>
          <w:sz w:val="26"/>
          <w:szCs w:val="26"/>
        </w:rPr>
        <w:t xml:space="preserve"> </w:t>
      </w:r>
      <w:r w:rsidR="005F347B">
        <w:rPr>
          <w:rFonts w:ascii="Arial" w:hAnsi="Arial" w:cs="Arial"/>
          <w:sz w:val="26"/>
          <w:szCs w:val="26"/>
        </w:rPr>
        <w:t xml:space="preserve">a la </w:t>
      </w:r>
      <w:r w:rsidR="00CB62B0">
        <w:rPr>
          <w:rFonts w:ascii="Arial" w:hAnsi="Arial" w:cs="Arial"/>
          <w:sz w:val="26"/>
          <w:szCs w:val="26"/>
        </w:rPr>
        <w:t xml:space="preserve">ESE San Juan de Dios </w:t>
      </w:r>
      <w:r w:rsidR="005F347B">
        <w:rPr>
          <w:rFonts w:ascii="Arial" w:hAnsi="Arial" w:cs="Arial"/>
          <w:sz w:val="26"/>
          <w:szCs w:val="26"/>
        </w:rPr>
        <w:t>de</w:t>
      </w:r>
      <w:r w:rsidR="000153D8">
        <w:rPr>
          <w:rFonts w:ascii="Arial" w:hAnsi="Arial" w:cs="Arial"/>
          <w:sz w:val="26"/>
          <w:szCs w:val="26"/>
        </w:rPr>
        <w:t>l Municipio de</w:t>
      </w:r>
      <w:r w:rsidR="005F347B">
        <w:rPr>
          <w:rFonts w:ascii="Arial" w:hAnsi="Arial" w:cs="Arial"/>
          <w:sz w:val="26"/>
          <w:szCs w:val="26"/>
        </w:rPr>
        <w:t xml:space="preserve"> Santa </w:t>
      </w:r>
      <w:proofErr w:type="spellStart"/>
      <w:r w:rsidR="005F347B">
        <w:rPr>
          <w:rFonts w:ascii="Arial" w:hAnsi="Arial" w:cs="Arial"/>
          <w:sz w:val="26"/>
          <w:szCs w:val="26"/>
        </w:rPr>
        <w:t>Fé</w:t>
      </w:r>
      <w:proofErr w:type="spellEnd"/>
      <w:r w:rsidR="005F347B">
        <w:rPr>
          <w:rFonts w:ascii="Arial" w:hAnsi="Arial" w:cs="Arial"/>
          <w:sz w:val="26"/>
          <w:szCs w:val="26"/>
        </w:rPr>
        <w:t xml:space="preserve"> de Antioquia,</w:t>
      </w:r>
      <w:r w:rsidR="00CB62B0">
        <w:rPr>
          <w:rFonts w:ascii="Arial" w:hAnsi="Arial" w:cs="Arial"/>
          <w:sz w:val="26"/>
          <w:szCs w:val="26"/>
        </w:rPr>
        <w:t xml:space="preserve"> </w:t>
      </w:r>
      <w:r w:rsidR="005F347B">
        <w:rPr>
          <w:rFonts w:ascii="Arial" w:hAnsi="Arial" w:cs="Arial"/>
          <w:sz w:val="26"/>
          <w:szCs w:val="26"/>
        </w:rPr>
        <w:t xml:space="preserve">a donde fue remitido </w:t>
      </w:r>
      <w:r>
        <w:rPr>
          <w:rFonts w:ascii="Arial" w:hAnsi="Arial" w:cs="Arial"/>
          <w:sz w:val="26"/>
          <w:szCs w:val="26"/>
        </w:rPr>
        <w:t>e</w:t>
      </w:r>
      <w:r w:rsidR="005F347B">
        <w:rPr>
          <w:rFonts w:ascii="Arial" w:hAnsi="Arial" w:cs="Arial"/>
          <w:sz w:val="26"/>
          <w:szCs w:val="26"/>
        </w:rPr>
        <w:t xml:space="preserve">l paciente </w:t>
      </w:r>
      <w:r w:rsidR="00A02A4B">
        <w:rPr>
          <w:rFonts w:ascii="Arial" w:hAnsi="Arial" w:cs="Arial"/>
          <w:sz w:val="26"/>
          <w:szCs w:val="26"/>
        </w:rPr>
        <w:t xml:space="preserve">siendo las 7:50 </w:t>
      </w:r>
      <w:proofErr w:type="spellStart"/>
      <w:r w:rsidR="00A02A4B">
        <w:rPr>
          <w:rFonts w:ascii="Arial" w:hAnsi="Arial" w:cs="Arial"/>
          <w:sz w:val="26"/>
          <w:szCs w:val="26"/>
        </w:rPr>
        <w:t>a.m</w:t>
      </w:r>
      <w:proofErr w:type="spellEnd"/>
      <w:r w:rsidR="00A02A4B">
        <w:rPr>
          <w:rFonts w:ascii="Arial" w:hAnsi="Arial" w:cs="Arial"/>
          <w:sz w:val="26"/>
          <w:szCs w:val="26"/>
        </w:rPr>
        <w:t xml:space="preserve"> del 23 de enero de 2007</w:t>
      </w:r>
      <w:r w:rsidR="00CB62B0">
        <w:rPr>
          <w:rFonts w:ascii="Arial" w:hAnsi="Arial" w:cs="Arial"/>
          <w:sz w:val="26"/>
          <w:szCs w:val="26"/>
        </w:rPr>
        <w:t>, buscando una atención compatible con su</w:t>
      </w:r>
      <w:r w:rsidR="001A5E53">
        <w:rPr>
          <w:rFonts w:ascii="Arial" w:hAnsi="Arial" w:cs="Arial"/>
          <w:sz w:val="26"/>
          <w:szCs w:val="26"/>
        </w:rPr>
        <w:t>s patologías cardiovasculares</w:t>
      </w:r>
      <w:r>
        <w:rPr>
          <w:rFonts w:ascii="Arial" w:hAnsi="Arial" w:cs="Arial"/>
          <w:sz w:val="26"/>
          <w:szCs w:val="26"/>
        </w:rPr>
        <w:t>, de ahí la anotación de enfermería que advierte</w:t>
      </w:r>
      <w:r w:rsidR="004807F5">
        <w:rPr>
          <w:rFonts w:ascii="Arial" w:hAnsi="Arial" w:cs="Arial"/>
          <w:sz w:val="26"/>
          <w:szCs w:val="26"/>
        </w:rPr>
        <w:t xml:space="preserve"> </w:t>
      </w:r>
      <w:r w:rsidR="004807F5" w:rsidRPr="00CA159B">
        <w:rPr>
          <w:rFonts w:ascii="Arial" w:hAnsi="Arial" w:cs="Arial"/>
          <w:b/>
          <w:i/>
          <w:iCs/>
          <w:sz w:val="20"/>
          <w:szCs w:val="20"/>
        </w:rPr>
        <w:t>“</w:t>
      </w:r>
      <w:r w:rsidR="00420024" w:rsidRPr="00CA159B">
        <w:rPr>
          <w:rFonts w:ascii="Arial" w:hAnsi="Arial" w:cs="Arial"/>
          <w:b/>
          <w:i/>
          <w:iCs/>
          <w:sz w:val="20"/>
          <w:szCs w:val="20"/>
        </w:rPr>
        <w:t>…</w:t>
      </w:r>
      <w:r w:rsidR="004807F5" w:rsidRPr="00CA159B">
        <w:rPr>
          <w:rFonts w:ascii="Arial" w:hAnsi="Arial" w:cs="Arial"/>
          <w:b/>
          <w:i/>
          <w:iCs/>
          <w:sz w:val="20"/>
          <w:szCs w:val="20"/>
        </w:rPr>
        <w:t>sale en ambulancia remitido para Santa Fe de Antioquia</w:t>
      </w:r>
      <w:r w:rsidR="00420024" w:rsidRPr="00CA159B">
        <w:rPr>
          <w:rFonts w:ascii="Arial" w:hAnsi="Arial" w:cs="Arial"/>
          <w:b/>
          <w:i/>
          <w:iCs/>
          <w:sz w:val="20"/>
          <w:szCs w:val="20"/>
        </w:rPr>
        <w:t xml:space="preserve"> acompañado por auxiliar de enfermería y familiares…”</w:t>
      </w:r>
      <w:r w:rsidR="001A5E53" w:rsidRPr="00CA159B">
        <w:rPr>
          <w:rFonts w:ascii="Arial" w:hAnsi="Arial" w:cs="Arial"/>
          <w:b/>
          <w:i/>
          <w:iCs/>
          <w:sz w:val="20"/>
          <w:szCs w:val="20"/>
        </w:rPr>
        <w:t>.</w:t>
      </w:r>
      <w:r w:rsidR="00B437B4">
        <w:rPr>
          <w:rFonts w:ascii="Arial" w:hAnsi="Arial" w:cs="Arial"/>
          <w:i/>
          <w:iCs/>
          <w:sz w:val="26"/>
          <w:szCs w:val="26"/>
        </w:rPr>
        <w:t xml:space="preserve"> </w:t>
      </w:r>
      <w:r w:rsidR="00B437B4">
        <w:rPr>
          <w:rFonts w:ascii="Arial" w:hAnsi="Arial" w:cs="Arial"/>
          <w:sz w:val="26"/>
          <w:szCs w:val="26"/>
        </w:rPr>
        <w:t xml:space="preserve">Una vez ingresó el paciente, </w:t>
      </w:r>
      <w:r w:rsidR="006C5A92">
        <w:rPr>
          <w:rFonts w:ascii="Arial" w:hAnsi="Arial" w:cs="Arial"/>
          <w:sz w:val="26"/>
          <w:szCs w:val="26"/>
        </w:rPr>
        <w:t xml:space="preserve">siendo las 10:00 am, </w:t>
      </w:r>
      <w:r w:rsidR="00B437B4">
        <w:rPr>
          <w:rFonts w:ascii="Arial" w:hAnsi="Arial" w:cs="Arial"/>
          <w:sz w:val="26"/>
          <w:szCs w:val="26"/>
        </w:rPr>
        <w:t>fue atendi</w:t>
      </w:r>
      <w:r w:rsidR="00B10C7A">
        <w:rPr>
          <w:rFonts w:ascii="Arial" w:hAnsi="Arial" w:cs="Arial"/>
          <w:sz w:val="26"/>
          <w:szCs w:val="26"/>
        </w:rPr>
        <w:t>do de forma inmediata</w:t>
      </w:r>
      <w:r w:rsidR="003B4B47">
        <w:rPr>
          <w:rFonts w:ascii="Arial" w:hAnsi="Arial" w:cs="Arial"/>
          <w:sz w:val="26"/>
          <w:szCs w:val="26"/>
        </w:rPr>
        <w:t>,</w:t>
      </w:r>
      <w:r w:rsidR="00B10C7A">
        <w:rPr>
          <w:rFonts w:ascii="Arial" w:hAnsi="Arial" w:cs="Arial"/>
          <w:sz w:val="26"/>
          <w:szCs w:val="26"/>
        </w:rPr>
        <w:t xml:space="preserve"> se canalizó y se le mantuvo</w:t>
      </w:r>
      <w:r w:rsidR="00427020">
        <w:rPr>
          <w:rFonts w:ascii="Arial" w:hAnsi="Arial" w:cs="Arial"/>
          <w:sz w:val="26"/>
          <w:szCs w:val="26"/>
        </w:rPr>
        <w:t xml:space="preserve"> la presión</w:t>
      </w:r>
      <w:r w:rsidR="00B10C7A">
        <w:rPr>
          <w:rFonts w:ascii="Arial" w:hAnsi="Arial" w:cs="Arial"/>
          <w:sz w:val="26"/>
          <w:szCs w:val="26"/>
        </w:rPr>
        <w:t xml:space="preserve"> continuamente monitoread</w:t>
      </w:r>
      <w:r w:rsidR="00427020">
        <w:rPr>
          <w:rFonts w:ascii="Arial" w:hAnsi="Arial" w:cs="Arial"/>
          <w:sz w:val="26"/>
          <w:szCs w:val="26"/>
        </w:rPr>
        <w:t>a,</w:t>
      </w:r>
      <w:r w:rsidR="00B46170">
        <w:rPr>
          <w:rFonts w:ascii="Arial" w:hAnsi="Arial" w:cs="Arial"/>
          <w:sz w:val="26"/>
          <w:szCs w:val="26"/>
        </w:rPr>
        <w:t xml:space="preserve"> además</w:t>
      </w:r>
      <w:r w:rsidR="00427020">
        <w:rPr>
          <w:rFonts w:ascii="Arial" w:hAnsi="Arial" w:cs="Arial"/>
          <w:sz w:val="26"/>
          <w:szCs w:val="26"/>
        </w:rPr>
        <w:t>,</w:t>
      </w:r>
      <w:r w:rsidR="00B46170">
        <w:rPr>
          <w:rFonts w:ascii="Arial" w:hAnsi="Arial" w:cs="Arial"/>
          <w:sz w:val="26"/>
          <w:szCs w:val="26"/>
        </w:rPr>
        <w:t xml:space="preserve"> se le extraj</w:t>
      </w:r>
      <w:r w:rsidR="001F1A69">
        <w:rPr>
          <w:rFonts w:ascii="Arial" w:hAnsi="Arial" w:cs="Arial"/>
          <w:sz w:val="26"/>
          <w:szCs w:val="26"/>
        </w:rPr>
        <w:t>eron</w:t>
      </w:r>
      <w:r w:rsidR="00B46170">
        <w:rPr>
          <w:rFonts w:ascii="Arial" w:hAnsi="Arial" w:cs="Arial"/>
          <w:sz w:val="26"/>
          <w:szCs w:val="26"/>
        </w:rPr>
        <w:t xml:space="preserve"> muestras de sangre para exámenes de laboratorio</w:t>
      </w:r>
      <w:r w:rsidR="003B4B47">
        <w:rPr>
          <w:rFonts w:ascii="Arial" w:hAnsi="Arial" w:cs="Arial"/>
          <w:sz w:val="26"/>
          <w:szCs w:val="26"/>
        </w:rPr>
        <w:t>, y se ordenó su remisión ante la progresividad de sus patologías</w:t>
      </w:r>
      <w:r w:rsidR="003C518E">
        <w:rPr>
          <w:rFonts w:ascii="Arial" w:hAnsi="Arial" w:cs="Arial"/>
          <w:sz w:val="26"/>
          <w:szCs w:val="26"/>
        </w:rPr>
        <w:t xml:space="preserve"> de mialgia y urolitiasis</w:t>
      </w:r>
      <w:r w:rsidR="00C62ADC">
        <w:rPr>
          <w:rFonts w:ascii="Arial" w:hAnsi="Arial" w:cs="Arial"/>
          <w:sz w:val="26"/>
          <w:szCs w:val="26"/>
        </w:rPr>
        <w:t>:</w:t>
      </w:r>
      <w:r w:rsidR="00B46170">
        <w:rPr>
          <w:rFonts w:ascii="Arial" w:hAnsi="Arial" w:cs="Arial"/>
          <w:sz w:val="26"/>
          <w:szCs w:val="26"/>
        </w:rPr>
        <w:t xml:space="preserve"> </w:t>
      </w:r>
      <w:r w:rsidR="00B46170" w:rsidRPr="00CA159B">
        <w:rPr>
          <w:rFonts w:ascii="Arial" w:hAnsi="Arial" w:cs="Arial"/>
          <w:i/>
          <w:iCs/>
          <w:sz w:val="20"/>
          <w:szCs w:val="20"/>
        </w:rPr>
        <w:t>“</w:t>
      </w:r>
      <w:r w:rsidR="007A0958" w:rsidRPr="00CA159B">
        <w:rPr>
          <w:rFonts w:ascii="Arial" w:hAnsi="Arial" w:cs="Arial"/>
          <w:i/>
          <w:iCs/>
          <w:sz w:val="20"/>
          <w:szCs w:val="20"/>
        </w:rPr>
        <w:t>…s</w:t>
      </w:r>
      <w:r w:rsidR="000002F8" w:rsidRPr="00CA159B">
        <w:rPr>
          <w:rFonts w:ascii="Arial" w:hAnsi="Arial" w:cs="Arial"/>
          <w:i/>
          <w:iCs/>
          <w:sz w:val="20"/>
          <w:szCs w:val="20"/>
        </w:rPr>
        <w:t>e sangr</w:t>
      </w:r>
      <w:r w:rsidR="00C62ADC" w:rsidRPr="00CA159B">
        <w:rPr>
          <w:rFonts w:ascii="Arial" w:hAnsi="Arial" w:cs="Arial"/>
          <w:i/>
          <w:iCs/>
          <w:sz w:val="20"/>
          <w:szCs w:val="20"/>
        </w:rPr>
        <w:t>ó</w:t>
      </w:r>
      <w:r w:rsidR="000002F8" w:rsidRPr="00CA159B">
        <w:rPr>
          <w:rFonts w:ascii="Arial" w:hAnsi="Arial" w:cs="Arial"/>
          <w:i/>
          <w:iCs/>
          <w:sz w:val="20"/>
          <w:szCs w:val="20"/>
        </w:rPr>
        <w:t xml:space="preserve"> para exámenes de laboratorio p/resultados, </w:t>
      </w:r>
      <w:r w:rsidR="007A0958" w:rsidRPr="00CA159B">
        <w:rPr>
          <w:rFonts w:ascii="Arial" w:hAnsi="Arial" w:cs="Arial"/>
          <w:b/>
          <w:bCs/>
          <w:i/>
          <w:iCs/>
          <w:sz w:val="20"/>
          <w:szCs w:val="20"/>
          <w:u w:val="single"/>
        </w:rPr>
        <w:t xml:space="preserve">p/ remisión </w:t>
      </w:r>
      <w:r w:rsidR="000002F8" w:rsidRPr="00CA159B">
        <w:rPr>
          <w:rFonts w:ascii="Arial" w:hAnsi="Arial" w:cs="Arial"/>
          <w:b/>
          <w:bCs/>
          <w:i/>
          <w:iCs/>
          <w:sz w:val="20"/>
          <w:szCs w:val="20"/>
          <w:u w:val="single"/>
        </w:rPr>
        <w:t>al III nivel</w:t>
      </w:r>
      <w:r w:rsidR="007A0958" w:rsidRPr="00CA159B">
        <w:rPr>
          <w:rFonts w:ascii="Arial" w:hAnsi="Arial" w:cs="Arial"/>
          <w:i/>
          <w:iCs/>
          <w:sz w:val="20"/>
          <w:szCs w:val="20"/>
        </w:rPr>
        <w:t xml:space="preserve">…” (cfr. </w:t>
      </w:r>
      <w:proofErr w:type="spellStart"/>
      <w:r w:rsidR="007A0958" w:rsidRPr="00CA159B">
        <w:rPr>
          <w:rFonts w:ascii="Arial" w:hAnsi="Arial" w:cs="Arial"/>
          <w:i/>
          <w:iCs/>
          <w:sz w:val="20"/>
          <w:szCs w:val="20"/>
        </w:rPr>
        <w:t>fl</w:t>
      </w:r>
      <w:proofErr w:type="spellEnd"/>
      <w:r w:rsidR="007A0958" w:rsidRPr="00CA159B">
        <w:rPr>
          <w:rFonts w:ascii="Arial" w:hAnsi="Arial" w:cs="Arial"/>
          <w:i/>
          <w:iCs/>
          <w:sz w:val="20"/>
          <w:szCs w:val="20"/>
        </w:rPr>
        <w:t xml:space="preserve">. 28 </w:t>
      </w:r>
      <w:proofErr w:type="spellStart"/>
      <w:r w:rsidR="007A0958" w:rsidRPr="00CA159B">
        <w:rPr>
          <w:rFonts w:ascii="Arial" w:hAnsi="Arial" w:cs="Arial"/>
          <w:i/>
          <w:iCs/>
          <w:sz w:val="20"/>
          <w:szCs w:val="20"/>
        </w:rPr>
        <w:t>cd.ppal</w:t>
      </w:r>
      <w:proofErr w:type="spellEnd"/>
      <w:r w:rsidR="007A0958" w:rsidRPr="00CA159B">
        <w:rPr>
          <w:rFonts w:ascii="Arial" w:hAnsi="Arial" w:cs="Arial"/>
          <w:i/>
          <w:iCs/>
          <w:sz w:val="20"/>
          <w:szCs w:val="20"/>
        </w:rPr>
        <w:t>)</w:t>
      </w:r>
      <w:r w:rsidR="007E337A">
        <w:rPr>
          <w:rFonts w:ascii="Arial" w:hAnsi="Arial" w:cs="Arial"/>
          <w:i/>
          <w:iCs/>
          <w:sz w:val="26"/>
          <w:szCs w:val="26"/>
        </w:rPr>
        <w:t xml:space="preserve"> </w:t>
      </w:r>
      <w:r w:rsidR="00A8648A">
        <w:rPr>
          <w:rFonts w:ascii="Arial" w:hAnsi="Arial" w:cs="Arial"/>
          <w:sz w:val="26"/>
          <w:szCs w:val="26"/>
        </w:rPr>
        <w:t xml:space="preserve">Siendo las 19:00 la </w:t>
      </w:r>
      <w:r w:rsidR="00A8648A">
        <w:rPr>
          <w:rFonts w:ascii="Arial" w:hAnsi="Arial" w:cs="Arial"/>
          <w:sz w:val="26"/>
          <w:szCs w:val="26"/>
        </w:rPr>
        <w:lastRenderedPageBreak/>
        <w:t>constante en las notaciones de enfermería</w:t>
      </w:r>
      <w:r w:rsidR="00C62ADC">
        <w:rPr>
          <w:rFonts w:ascii="Arial" w:hAnsi="Arial" w:cs="Arial"/>
          <w:sz w:val="26"/>
          <w:szCs w:val="26"/>
        </w:rPr>
        <w:t xml:space="preserve"> a lo largo del día</w:t>
      </w:r>
      <w:r w:rsidR="00A8648A">
        <w:rPr>
          <w:rFonts w:ascii="Arial" w:hAnsi="Arial" w:cs="Arial"/>
          <w:sz w:val="26"/>
          <w:szCs w:val="26"/>
        </w:rPr>
        <w:t>, refieren a un paciente, consciente, pero pálido y sudoroso, con ayuda de 0</w:t>
      </w:r>
      <w:r w:rsidR="00A8648A">
        <w:rPr>
          <w:rFonts w:ascii="Arial" w:hAnsi="Arial" w:cs="Arial"/>
          <w:sz w:val="26"/>
          <w:szCs w:val="26"/>
          <w:vertAlign w:val="superscript"/>
        </w:rPr>
        <w:t xml:space="preserve">2 </w:t>
      </w:r>
      <w:r w:rsidR="00A8648A">
        <w:rPr>
          <w:rFonts w:ascii="Arial" w:hAnsi="Arial" w:cs="Arial"/>
          <w:sz w:val="26"/>
          <w:szCs w:val="26"/>
        </w:rPr>
        <w:t xml:space="preserve">por </w:t>
      </w:r>
      <w:proofErr w:type="spellStart"/>
      <w:r w:rsidR="00A8648A">
        <w:rPr>
          <w:rFonts w:ascii="Arial" w:hAnsi="Arial" w:cs="Arial"/>
          <w:sz w:val="26"/>
          <w:szCs w:val="26"/>
        </w:rPr>
        <w:t>ventury</w:t>
      </w:r>
      <w:proofErr w:type="spellEnd"/>
      <w:r w:rsidR="00A8648A">
        <w:rPr>
          <w:rFonts w:ascii="Arial" w:hAnsi="Arial" w:cs="Arial"/>
          <w:sz w:val="26"/>
          <w:szCs w:val="26"/>
        </w:rPr>
        <w:t xml:space="preserve"> al 50%, canalizado, el cual </w:t>
      </w:r>
      <w:r w:rsidR="00A8648A" w:rsidRPr="00F74930">
        <w:rPr>
          <w:rFonts w:ascii="Arial" w:hAnsi="Arial" w:cs="Arial"/>
          <w:i/>
          <w:iCs/>
          <w:sz w:val="26"/>
          <w:szCs w:val="26"/>
        </w:rPr>
        <w:t>“</w:t>
      </w:r>
      <w:r w:rsidR="00A8648A" w:rsidRPr="00CB0EDE">
        <w:rPr>
          <w:rFonts w:ascii="Arial" w:hAnsi="Arial" w:cs="Arial"/>
          <w:b/>
          <w:bCs/>
          <w:i/>
          <w:iCs/>
          <w:sz w:val="26"/>
          <w:szCs w:val="26"/>
          <w:u w:val="single"/>
        </w:rPr>
        <w:t>continúa pendiente remisión a III nivel</w:t>
      </w:r>
      <w:r w:rsidR="00A8648A" w:rsidRPr="00F74930">
        <w:rPr>
          <w:rFonts w:ascii="Arial" w:hAnsi="Arial" w:cs="Arial"/>
          <w:i/>
          <w:iCs/>
          <w:sz w:val="26"/>
          <w:szCs w:val="26"/>
        </w:rPr>
        <w:t>…”</w:t>
      </w:r>
      <w:r w:rsidR="00A8648A">
        <w:rPr>
          <w:rFonts w:ascii="Arial" w:hAnsi="Arial" w:cs="Arial"/>
          <w:i/>
          <w:iCs/>
          <w:sz w:val="26"/>
          <w:szCs w:val="26"/>
        </w:rPr>
        <w:t xml:space="preserve">, </w:t>
      </w:r>
      <w:r w:rsidR="00A8648A">
        <w:rPr>
          <w:rFonts w:ascii="Arial" w:hAnsi="Arial" w:cs="Arial"/>
          <w:sz w:val="26"/>
          <w:szCs w:val="26"/>
        </w:rPr>
        <w:t xml:space="preserve">(cfr. </w:t>
      </w:r>
      <w:proofErr w:type="spellStart"/>
      <w:r w:rsidR="00A8648A">
        <w:rPr>
          <w:rFonts w:ascii="Arial" w:hAnsi="Arial" w:cs="Arial"/>
          <w:sz w:val="26"/>
          <w:szCs w:val="26"/>
        </w:rPr>
        <w:t>fl</w:t>
      </w:r>
      <w:proofErr w:type="spellEnd"/>
      <w:r w:rsidR="00A8648A">
        <w:rPr>
          <w:rFonts w:ascii="Arial" w:hAnsi="Arial" w:cs="Arial"/>
          <w:sz w:val="26"/>
          <w:szCs w:val="26"/>
        </w:rPr>
        <w:t xml:space="preserve">. 28 </w:t>
      </w:r>
      <w:proofErr w:type="spellStart"/>
      <w:r w:rsidR="00A8648A">
        <w:rPr>
          <w:rFonts w:ascii="Arial" w:hAnsi="Arial" w:cs="Arial"/>
          <w:sz w:val="26"/>
          <w:szCs w:val="26"/>
        </w:rPr>
        <w:t>vto</w:t>
      </w:r>
      <w:proofErr w:type="spellEnd"/>
      <w:r w:rsidR="00A8648A">
        <w:rPr>
          <w:rFonts w:ascii="Arial" w:hAnsi="Arial" w:cs="Arial"/>
          <w:sz w:val="26"/>
          <w:szCs w:val="26"/>
        </w:rPr>
        <w:t xml:space="preserve">). </w:t>
      </w:r>
    </w:p>
    <w:p w14:paraId="4BCA3037" w14:textId="77777777" w:rsidR="007E337A" w:rsidRDefault="007E337A" w:rsidP="003D6B6B">
      <w:pPr>
        <w:tabs>
          <w:tab w:val="left" w:pos="2880"/>
        </w:tabs>
        <w:spacing w:line="360" w:lineRule="auto"/>
        <w:jc w:val="both"/>
        <w:rPr>
          <w:rFonts w:ascii="Arial" w:hAnsi="Arial" w:cs="Arial"/>
          <w:sz w:val="26"/>
          <w:szCs w:val="26"/>
        </w:rPr>
      </w:pPr>
    </w:p>
    <w:p w14:paraId="6913B74D" w14:textId="462684D1" w:rsidR="00A8648A" w:rsidRDefault="00C62ADC" w:rsidP="003D6B6B">
      <w:pPr>
        <w:tabs>
          <w:tab w:val="left" w:pos="2880"/>
        </w:tabs>
        <w:spacing w:line="360" w:lineRule="auto"/>
        <w:jc w:val="both"/>
        <w:rPr>
          <w:rFonts w:ascii="Arial" w:hAnsi="Arial" w:cs="Arial"/>
          <w:sz w:val="26"/>
          <w:szCs w:val="26"/>
        </w:rPr>
      </w:pPr>
      <w:r w:rsidRPr="00C62ADC">
        <w:rPr>
          <w:rFonts w:ascii="Arial" w:hAnsi="Arial" w:cs="Arial"/>
          <w:b/>
          <w:bCs/>
          <w:sz w:val="26"/>
          <w:szCs w:val="26"/>
        </w:rPr>
        <w:t>4.3.</w:t>
      </w:r>
      <w:r>
        <w:rPr>
          <w:rFonts w:ascii="Arial" w:hAnsi="Arial" w:cs="Arial"/>
          <w:sz w:val="26"/>
          <w:szCs w:val="26"/>
        </w:rPr>
        <w:t xml:space="preserve"> </w:t>
      </w:r>
      <w:r w:rsidR="00CB0EDE">
        <w:rPr>
          <w:rFonts w:ascii="Arial" w:hAnsi="Arial" w:cs="Arial"/>
          <w:sz w:val="26"/>
          <w:szCs w:val="26"/>
        </w:rPr>
        <w:t>E</w:t>
      </w:r>
      <w:r w:rsidR="00A8648A">
        <w:rPr>
          <w:rFonts w:ascii="Arial" w:hAnsi="Arial" w:cs="Arial"/>
          <w:sz w:val="26"/>
          <w:szCs w:val="26"/>
        </w:rPr>
        <w:t>n efecto, la</w:t>
      </w:r>
      <w:r w:rsidR="00CB0EDE">
        <w:rPr>
          <w:rFonts w:ascii="Arial" w:hAnsi="Arial" w:cs="Arial"/>
          <w:sz w:val="26"/>
          <w:szCs w:val="26"/>
        </w:rPr>
        <w:t xml:space="preserve"> trombosis venosa profunda asociada </w:t>
      </w:r>
      <w:r w:rsidR="00CA159B">
        <w:rPr>
          <w:rFonts w:ascii="Arial" w:hAnsi="Arial" w:cs="Arial"/>
          <w:sz w:val="26"/>
          <w:szCs w:val="26"/>
        </w:rPr>
        <w:t xml:space="preserve">a una </w:t>
      </w:r>
      <w:r w:rsidR="00BB70D1">
        <w:rPr>
          <w:rFonts w:ascii="Arial" w:hAnsi="Arial" w:cs="Arial"/>
          <w:sz w:val="26"/>
          <w:szCs w:val="26"/>
        </w:rPr>
        <w:t>mialgia con dolor irradiado y urolitiasis</w:t>
      </w:r>
      <w:r w:rsidR="007E337A">
        <w:rPr>
          <w:rFonts w:ascii="Arial" w:hAnsi="Arial" w:cs="Arial"/>
          <w:sz w:val="26"/>
          <w:szCs w:val="26"/>
        </w:rPr>
        <w:t xml:space="preserve">, fueron los hallazgos principales en las interconsultas del </w:t>
      </w:r>
      <w:r w:rsidR="006C66B3">
        <w:rPr>
          <w:rFonts w:ascii="Arial" w:hAnsi="Arial" w:cs="Arial"/>
          <w:sz w:val="26"/>
          <w:szCs w:val="26"/>
        </w:rPr>
        <w:t xml:space="preserve">señor </w:t>
      </w:r>
      <w:r w:rsidR="004D70FD">
        <w:rPr>
          <w:rFonts w:ascii="Arial" w:hAnsi="Arial" w:cs="Arial"/>
          <w:sz w:val="26"/>
          <w:szCs w:val="26"/>
        </w:rPr>
        <w:t xml:space="preserve">José Vicente Monsalve </w:t>
      </w:r>
      <w:proofErr w:type="spellStart"/>
      <w:r w:rsidR="004D70FD">
        <w:rPr>
          <w:rFonts w:ascii="Arial" w:hAnsi="Arial" w:cs="Arial"/>
          <w:sz w:val="26"/>
          <w:szCs w:val="26"/>
        </w:rPr>
        <w:t>Monsalve</w:t>
      </w:r>
      <w:proofErr w:type="spellEnd"/>
      <w:r w:rsidR="004D70FD">
        <w:rPr>
          <w:rFonts w:ascii="Arial" w:hAnsi="Arial" w:cs="Arial"/>
          <w:sz w:val="26"/>
          <w:szCs w:val="26"/>
        </w:rPr>
        <w:t xml:space="preserve"> </w:t>
      </w:r>
      <w:r w:rsidR="00A8648A">
        <w:rPr>
          <w:rFonts w:ascii="Arial" w:hAnsi="Arial" w:cs="Arial"/>
          <w:sz w:val="26"/>
          <w:szCs w:val="26"/>
        </w:rPr>
        <w:t xml:space="preserve">y, según lo ratificó la perito, </w:t>
      </w:r>
      <w:r w:rsidR="00CA159B">
        <w:rPr>
          <w:rFonts w:ascii="Arial" w:hAnsi="Arial" w:cs="Arial"/>
          <w:sz w:val="26"/>
          <w:szCs w:val="26"/>
        </w:rPr>
        <w:t>eran enfermedades</w:t>
      </w:r>
      <w:r w:rsidR="00A8648A">
        <w:rPr>
          <w:rFonts w:ascii="Arial" w:hAnsi="Arial" w:cs="Arial"/>
          <w:sz w:val="26"/>
          <w:szCs w:val="26"/>
        </w:rPr>
        <w:t xml:space="preserve"> </w:t>
      </w:r>
      <w:r w:rsidR="004D70FD">
        <w:rPr>
          <w:rFonts w:ascii="Arial" w:hAnsi="Arial" w:cs="Arial"/>
          <w:sz w:val="26"/>
          <w:szCs w:val="26"/>
        </w:rPr>
        <w:t>severa</w:t>
      </w:r>
      <w:r w:rsidR="003C518E">
        <w:rPr>
          <w:rFonts w:ascii="Arial" w:hAnsi="Arial" w:cs="Arial"/>
          <w:sz w:val="26"/>
          <w:szCs w:val="26"/>
        </w:rPr>
        <w:t>s</w:t>
      </w:r>
      <w:r w:rsidR="00A8648A">
        <w:rPr>
          <w:rFonts w:ascii="Arial" w:hAnsi="Arial" w:cs="Arial"/>
          <w:sz w:val="26"/>
          <w:szCs w:val="26"/>
        </w:rPr>
        <w:t xml:space="preserve"> para la humanidad de aquel, </w:t>
      </w:r>
      <w:r w:rsidR="00CA159B">
        <w:rPr>
          <w:rFonts w:ascii="Arial" w:hAnsi="Arial" w:cs="Arial"/>
          <w:sz w:val="26"/>
          <w:szCs w:val="26"/>
        </w:rPr>
        <w:t>siendo estas</w:t>
      </w:r>
      <w:r w:rsidR="00A8648A">
        <w:rPr>
          <w:rFonts w:ascii="Arial" w:hAnsi="Arial" w:cs="Arial"/>
          <w:sz w:val="26"/>
          <w:szCs w:val="26"/>
        </w:rPr>
        <w:t xml:space="preserve"> sus palabras al respecto</w:t>
      </w:r>
      <w:r w:rsidR="004D70FD">
        <w:rPr>
          <w:rFonts w:ascii="Arial" w:hAnsi="Arial" w:cs="Arial"/>
          <w:sz w:val="26"/>
          <w:szCs w:val="26"/>
        </w:rPr>
        <w:t xml:space="preserve">: </w:t>
      </w:r>
      <w:r w:rsidR="004D70FD" w:rsidRPr="00CA159B">
        <w:rPr>
          <w:rFonts w:ascii="Arial" w:hAnsi="Arial" w:cs="Arial"/>
          <w:b/>
          <w:i/>
          <w:iCs/>
          <w:sz w:val="20"/>
          <w:szCs w:val="20"/>
        </w:rPr>
        <w:t>“</w:t>
      </w:r>
      <w:r w:rsidR="003C518E" w:rsidRPr="00CA159B">
        <w:rPr>
          <w:rFonts w:ascii="Arial" w:hAnsi="Arial" w:cs="Arial"/>
          <w:b/>
          <w:i/>
          <w:iCs/>
          <w:sz w:val="20"/>
          <w:szCs w:val="20"/>
        </w:rPr>
        <w:t>…</w:t>
      </w:r>
      <w:r w:rsidR="004D70FD" w:rsidRPr="00CA159B">
        <w:rPr>
          <w:rFonts w:ascii="Arial" w:hAnsi="Arial" w:cs="Arial"/>
          <w:b/>
          <w:i/>
          <w:iCs/>
          <w:sz w:val="20"/>
          <w:szCs w:val="20"/>
        </w:rPr>
        <w:t xml:space="preserve">cuando un paciente refiere dolor lacerante e irradiado en </w:t>
      </w:r>
      <w:r w:rsidR="00EF75B7" w:rsidRPr="00CA159B">
        <w:rPr>
          <w:rFonts w:ascii="Arial" w:hAnsi="Arial" w:cs="Arial"/>
          <w:b/>
          <w:i/>
          <w:iCs/>
          <w:sz w:val="20"/>
          <w:szCs w:val="20"/>
        </w:rPr>
        <w:t>todo el miembro inferior izquierdo y calor local, se debe sospechar que existe un co</w:t>
      </w:r>
      <w:r w:rsidR="00CA159B">
        <w:rPr>
          <w:rFonts w:ascii="Arial" w:hAnsi="Arial" w:cs="Arial"/>
          <w:b/>
          <w:i/>
          <w:iCs/>
          <w:sz w:val="20"/>
          <w:szCs w:val="20"/>
        </w:rPr>
        <w:t>á</w:t>
      </w:r>
      <w:r w:rsidR="00EF75B7" w:rsidRPr="00CA159B">
        <w:rPr>
          <w:rFonts w:ascii="Arial" w:hAnsi="Arial" w:cs="Arial"/>
          <w:b/>
          <w:i/>
          <w:iCs/>
          <w:sz w:val="20"/>
          <w:szCs w:val="20"/>
        </w:rPr>
        <w:t xml:space="preserve">gulo que está obstruyendo el sistema venoso de la pierna, esto no necesariamente indica deterioro de los órganos </w:t>
      </w:r>
      <w:r w:rsidR="00082A3D" w:rsidRPr="00CA159B">
        <w:rPr>
          <w:rFonts w:ascii="Arial" w:hAnsi="Arial" w:cs="Arial"/>
          <w:b/>
          <w:i/>
          <w:iCs/>
          <w:sz w:val="20"/>
          <w:szCs w:val="20"/>
        </w:rPr>
        <w:t>vitales</w:t>
      </w:r>
      <w:r w:rsidR="00427020" w:rsidRPr="00CA159B">
        <w:rPr>
          <w:rFonts w:ascii="Arial" w:hAnsi="Arial" w:cs="Arial"/>
          <w:b/>
          <w:i/>
          <w:iCs/>
          <w:sz w:val="20"/>
          <w:szCs w:val="20"/>
        </w:rPr>
        <w:t>…Según  los diagnósticos que encuentr</w:t>
      </w:r>
      <w:r w:rsidR="003B5310" w:rsidRPr="00CA159B">
        <w:rPr>
          <w:rFonts w:ascii="Arial" w:hAnsi="Arial" w:cs="Arial"/>
          <w:b/>
          <w:i/>
          <w:iCs/>
          <w:sz w:val="20"/>
          <w:szCs w:val="20"/>
        </w:rPr>
        <w:t xml:space="preserve">o en la historia clínica: la trombosis venosa profunda cuando no se trata a tiempo puede ocasionar una embolia pulmonar </w:t>
      </w:r>
      <w:r w:rsidR="00CB686F" w:rsidRPr="00CA159B">
        <w:rPr>
          <w:rFonts w:ascii="Arial" w:hAnsi="Arial" w:cs="Arial"/>
          <w:b/>
          <w:i/>
          <w:iCs/>
          <w:sz w:val="20"/>
          <w:szCs w:val="20"/>
        </w:rPr>
        <w:t>que puede causar hipertensión pulmonar en el futuro o la muerte. El infarto sin elevación del ST</w:t>
      </w:r>
      <w:r w:rsidR="005F2AAB" w:rsidRPr="00CA159B">
        <w:rPr>
          <w:rFonts w:ascii="Arial" w:hAnsi="Arial" w:cs="Arial"/>
          <w:b/>
          <w:i/>
          <w:iCs/>
          <w:sz w:val="20"/>
          <w:szCs w:val="20"/>
        </w:rPr>
        <w:t xml:space="preserve"> puede causar una insuficiencia cardiaca en el futuro o causar la muerte si no se trata a tiempo</w:t>
      </w:r>
      <w:r w:rsidR="00266ED9">
        <w:rPr>
          <w:rFonts w:ascii="Arial" w:hAnsi="Arial" w:cs="Arial"/>
          <w:i/>
          <w:iCs/>
          <w:sz w:val="26"/>
          <w:szCs w:val="26"/>
        </w:rPr>
        <w:t xml:space="preserve"> (cfr. </w:t>
      </w:r>
      <w:proofErr w:type="spellStart"/>
      <w:r w:rsidR="00266ED9">
        <w:rPr>
          <w:rFonts w:ascii="Arial" w:hAnsi="Arial" w:cs="Arial"/>
          <w:i/>
          <w:iCs/>
          <w:sz w:val="26"/>
          <w:szCs w:val="26"/>
        </w:rPr>
        <w:t>fl</w:t>
      </w:r>
      <w:proofErr w:type="spellEnd"/>
      <w:r w:rsidR="00266ED9">
        <w:rPr>
          <w:rFonts w:ascii="Arial" w:hAnsi="Arial" w:cs="Arial"/>
          <w:i/>
          <w:iCs/>
          <w:sz w:val="26"/>
          <w:szCs w:val="26"/>
        </w:rPr>
        <w:t>. 33-35 cd. 6).</w:t>
      </w:r>
    </w:p>
    <w:p w14:paraId="4ABE8033" w14:textId="0948FCF2" w:rsidR="005F2AAB" w:rsidRDefault="005F2AAB" w:rsidP="003D6B6B">
      <w:pPr>
        <w:tabs>
          <w:tab w:val="left" w:pos="2880"/>
        </w:tabs>
        <w:spacing w:line="360" w:lineRule="auto"/>
        <w:jc w:val="both"/>
        <w:rPr>
          <w:rFonts w:ascii="Arial" w:hAnsi="Arial" w:cs="Arial"/>
          <w:sz w:val="26"/>
          <w:szCs w:val="26"/>
        </w:rPr>
      </w:pPr>
    </w:p>
    <w:p w14:paraId="49408E34" w14:textId="4C9A7951" w:rsidR="00E000CE" w:rsidRDefault="00F13C5E" w:rsidP="00E000CE">
      <w:pPr>
        <w:tabs>
          <w:tab w:val="left" w:pos="2880"/>
        </w:tabs>
        <w:spacing w:line="360" w:lineRule="auto"/>
        <w:jc w:val="both"/>
        <w:rPr>
          <w:rFonts w:ascii="Arial" w:hAnsi="Arial" w:cs="Arial"/>
          <w:i/>
          <w:sz w:val="26"/>
          <w:szCs w:val="26"/>
        </w:rPr>
      </w:pPr>
      <w:r w:rsidRPr="00F13C5E">
        <w:rPr>
          <w:rFonts w:ascii="Arial" w:hAnsi="Arial" w:cs="Arial"/>
          <w:b/>
          <w:bCs/>
          <w:sz w:val="26"/>
          <w:szCs w:val="26"/>
        </w:rPr>
        <w:t>4.4.</w:t>
      </w:r>
      <w:r>
        <w:rPr>
          <w:rFonts w:ascii="Arial" w:hAnsi="Arial" w:cs="Arial"/>
          <w:sz w:val="26"/>
          <w:szCs w:val="26"/>
        </w:rPr>
        <w:t xml:space="preserve"> </w:t>
      </w:r>
      <w:r w:rsidR="00E000CE">
        <w:rPr>
          <w:rFonts w:ascii="Arial" w:hAnsi="Arial" w:cs="Arial"/>
          <w:sz w:val="26"/>
          <w:szCs w:val="26"/>
        </w:rPr>
        <w:t xml:space="preserve">La anterior es una patología </w:t>
      </w:r>
      <w:r w:rsidR="00E000CE">
        <w:rPr>
          <w:rFonts w:ascii="Arial" w:hAnsi="Arial" w:cs="Arial"/>
          <w:b/>
          <w:sz w:val="26"/>
          <w:szCs w:val="26"/>
        </w:rPr>
        <w:t>clínicamente</w:t>
      </w:r>
      <w:r w:rsidR="00E000CE">
        <w:rPr>
          <w:rFonts w:ascii="Arial" w:hAnsi="Arial" w:cs="Arial"/>
          <w:sz w:val="26"/>
          <w:szCs w:val="26"/>
        </w:rPr>
        <w:t xml:space="preserve"> </w:t>
      </w:r>
      <w:r w:rsidR="00E000CE" w:rsidRPr="00E000CE">
        <w:rPr>
          <w:rFonts w:ascii="Arial" w:hAnsi="Arial" w:cs="Arial"/>
          <w:b/>
          <w:bCs/>
          <w:sz w:val="26"/>
          <w:szCs w:val="26"/>
        </w:rPr>
        <w:t>tratable</w:t>
      </w:r>
      <w:r w:rsidR="00E000CE">
        <w:rPr>
          <w:rFonts w:ascii="Arial" w:hAnsi="Arial" w:cs="Arial"/>
          <w:sz w:val="26"/>
          <w:szCs w:val="26"/>
        </w:rPr>
        <w:t xml:space="preserve">, así lo indica la misma experta, quien fue clara y aterrizada en su lenguaje como mujer de ciencia, en señalar cuál era el </w:t>
      </w:r>
      <w:r w:rsidR="00E000CE">
        <w:rPr>
          <w:rFonts w:ascii="Arial" w:hAnsi="Arial" w:cs="Arial"/>
          <w:b/>
          <w:sz w:val="26"/>
          <w:szCs w:val="26"/>
          <w:u w:val="single"/>
        </w:rPr>
        <w:t>PROTOCOLO DE ATENCIÓN</w:t>
      </w:r>
      <w:r w:rsidR="00E000CE">
        <w:rPr>
          <w:rFonts w:ascii="Arial" w:hAnsi="Arial" w:cs="Arial"/>
          <w:sz w:val="26"/>
          <w:szCs w:val="26"/>
        </w:rPr>
        <w:t xml:space="preserve"> en estos casos: </w:t>
      </w:r>
      <w:r w:rsidR="00E000CE" w:rsidRPr="00E13D21">
        <w:rPr>
          <w:rFonts w:ascii="Arial" w:hAnsi="Arial" w:cs="Arial"/>
          <w:i/>
          <w:sz w:val="20"/>
          <w:szCs w:val="20"/>
        </w:rPr>
        <w:t>“…al paciente se le realizó el electrocardiograma y la</w:t>
      </w:r>
      <w:r w:rsidR="00E13D21" w:rsidRPr="00E13D21">
        <w:rPr>
          <w:rFonts w:ascii="Arial" w:hAnsi="Arial" w:cs="Arial"/>
          <w:i/>
          <w:sz w:val="20"/>
          <w:szCs w:val="20"/>
        </w:rPr>
        <w:t>s</w:t>
      </w:r>
      <w:r w:rsidR="00E000CE" w:rsidRPr="00E13D21">
        <w:rPr>
          <w:rFonts w:ascii="Arial" w:hAnsi="Arial" w:cs="Arial"/>
          <w:i/>
          <w:sz w:val="20"/>
          <w:szCs w:val="20"/>
        </w:rPr>
        <w:t xml:space="preserve"> enzimas cardiacas que eran los exámenes que estaban disponibles en el Hospital de Segundo Nivel, </w:t>
      </w:r>
      <w:r w:rsidR="00E000CE" w:rsidRPr="00E13D21">
        <w:rPr>
          <w:rFonts w:ascii="Arial" w:hAnsi="Arial" w:cs="Arial"/>
          <w:b/>
          <w:bCs/>
          <w:i/>
          <w:sz w:val="20"/>
          <w:szCs w:val="20"/>
        </w:rPr>
        <w:t>el cateterismo cardiaco es necesario</w:t>
      </w:r>
      <w:r w:rsidR="00E000CE" w:rsidRPr="00E13D21">
        <w:rPr>
          <w:rFonts w:ascii="Arial" w:hAnsi="Arial" w:cs="Arial"/>
          <w:i/>
          <w:sz w:val="20"/>
          <w:szCs w:val="20"/>
        </w:rPr>
        <w:t xml:space="preserve"> </w:t>
      </w:r>
      <w:r w:rsidR="00E000CE" w:rsidRPr="00E13D21">
        <w:rPr>
          <w:rFonts w:ascii="Arial" w:hAnsi="Arial" w:cs="Arial"/>
          <w:b/>
          <w:bCs/>
          <w:i/>
          <w:sz w:val="20"/>
          <w:szCs w:val="20"/>
          <w:u w:val="single"/>
        </w:rPr>
        <w:t xml:space="preserve">en los pacientes con infarto sin elevación ST que se encuentran con inestabilidad hemodinámica o eléctrica </w:t>
      </w:r>
      <w:r w:rsidR="00E000CE" w:rsidRPr="00E13D21">
        <w:rPr>
          <w:rFonts w:ascii="Arial" w:hAnsi="Arial" w:cs="Arial"/>
          <w:i/>
          <w:sz w:val="20"/>
          <w:szCs w:val="20"/>
        </w:rPr>
        <w:t>(</w:t>
      </w:r>
      <w:r w:rsidR="00E000CE" w:rsidRPr="00E13D21">
        <w:rPr>
          <w:rFonts w:ascii="Arial" w:hAnsi="Arial" w:cs="Arial"/>
          <w:b/>
          <w:bCs/>
          <w:i/>
          <w:sz w:val="20"/>
          <w:szCs w:val="20"/>
          <w:u w:val="single"/>
        </w:rPr>
        <w:t>presión baja o arritmias como la que presentó el paciente</w:t>
      </w:r>
      <w:r w:rsidR="00E000CE" w:rsidRPr="00E13D21">
        <w:rPr>
          <w:rFonts w:ascii="Arial" w:hAnsi="Arial" w:cs="Arial"/>
          <w:i/>
          <w:sz w:val="20"/>
          <w:szCs w:val="20"/>
        </w:rPr>
        <w:t xml:space="preserve">) y </w:t>
      </w:r>
      <w:r w:rsidR="00E000CE" w:rsidRPr="00E13D21">
        <w:rPr>
          <w:rFonts w:ascii="Arial" w:hAnsi="Arial" w:cs="Arial"/>
          <w:b/>
          <w:bCs/>
          <w:i/>
          <w:sz w:val="20"/>
          <w:szCs w:val="20"/>
          <w:u w:val="single"/>
        </w:rPr>
        <w:t>se debe realizar de forma urgente para preservar la vida del paciente</w:t>
      </w:r>
      <w:r w:rsidR="00E000CE" w:rsidRPr="00E13D21">
        <w:rPr>
          <w:rFonts w:ascii="Arial" w:hAnsi="Arial" w:cs="Arial"/>
          <w:i/>
          <w:sz w:val="20"/>
          <w:szCs w:val="20"/>
        </w:rPr>
        <w:t xml:space="preserve">, sin embargo este recurso solo está disponible en los hospitales que cuentan con servicios de cardiología intervencionista (hospitales de 3 y 4 de complejidad) </w:t>
      </w:r>
      <w:r w:rsidR="00F50CD6" w:rsidRPr="00E13D21">
        <w:rPr>
          <w:rFonts w:ascii="Arial" w:hAnsi="Arial" w:cs="Arial"/>
          <w:i/>
          <w:sz w:val="20"/>
          <w:szCs w:val="20"/>
        </w:rPr>
        <w:t xml:space="preserve"> </w:t>
      </w:r>
      <w:r w:rsidR="00E000CE" w:rsidRPr="00E13D21">
        <w:rPr>
          <w:rFonts w:ascii="Arial" w:hAnsi="Arial" w:cs="Arial"/>
          <w:i/>
          <w:sz w:val="20"/>
          <w:szCs w:val="20"/>
        </w:rPr>
        <w:t>(…) Ya se aclaró que el hospital de Santa Fe de Antioquia no cuenta con la posibilidad de realizar cateterismo cardiaco pues no cuenta con servicios de cardiología intervencionista</w:t>
      </w:r>
      <w:r w:rsidR="00F50CD6" w:rsidRPr="00E13D21">
        <w:rPr>
          <w:rFonts w:ascii="Arial" w:hAnsi="Arial" w:cs="Arial"/>
          <w:i/>
          <w:sz w:val="20"/>
          <w:szCs w:val="20"/>
        </w:rPr>
        <w:t xml:space="preserve">…” </w:t>
      </w:r>
      <w:r w:rsidR="00F50CD6">
        <w:rPr>
          <w:rFonts w:ascii="Arial" w:hAnsi="Arial" w:cs="Arial"/>
          <w:i/>
          <w:sz w:val="26"/>
          <w:szCs w:val="26"/>
        </w:rPr>
        <w:t xml:space="preserve">(cfr. </w:t>
      </w:r>
      <w:proofErr w:type="spellStart"/>
      <w:r w:rsidR="00F50CD6">
        <w:rPr>
          <w:rFonts w:ascii="Arial" w:hAnsi="Arial" w:cs="Arial"/>
          <w:i/>
          <w:sz w:val="26"/>
          <w:szCs w:val="26"/>
        </w:rPr>
        <w:t>fl</w:t>
      </w:r>
      <w:proofErr w:type="spellEnd"/>
      <w:r w:rsidR="00F50CD6">
        <w:rPr>
          <w:rFonts w:ascii="Arial" w:hAnsi="Arial" w:cs="Arial"/>
          <w:i/>
          <w:sz w:val="26"/>
          <w:szCs w:val="26"/>
        </w:rPr>
        <w:t>. 48 cd. 6).</w:t>
      </w:r>
    </w:p>
    <w:p w14:paraId="501C9047" w14:textId="72D7CEC1" w:rsidR="005F2AAB" w:rsidRDefault="005F2AAB" w:rsidP="003D6B6B">
      <w:pPr>
        <w:tabs>
          <w:tab w:val="left" w:pos="2880"/>
        </w:tabs>
        <w:spacing w:line="360" w:lineRule="auto"/>
        <w:jc w:val="both"/>
        <w:rPr>
          <w:rFonts w:ascii="Arial" w:hAnsi="Arial" w:cs="Arial"/>
          <w:sz w:val="26"/>
          <w:szCs w:val="26"/>
        </w:rPr>
      </w:pPr>
    </w:p>
    <w:p w14:paraId="7735B8C1" w14:textId="53C85A4F" w:rsidR="000405CD" w:rsidRDefault="00F13C5E" w:rsidP="000405CD">
      <w:pPr>
        <w:tabs>
          <w:tab w:val="left" w:pos="2880"/>
        </w:tabs>
        <w:spacing w:line="360" w:lineRule="auto"/>
        <w:jc w:val="both"/>
        <w:rPr>
          <w:rFonts w:ascii="Arial" w:hAnsi="Arial" w:cs="Arial"/>
          <w:sz w:val="26"/>
          <w:szCs w:val="26"/>
        </w:rPr>
      </w:pPr>
      <w:r w:rsidRPr="00F13C5E">
        <w:rPr>
          <w:rFonts w:ascii="Arial" w:hAnsi="Arial" w:cs="Arial"/>
          <w:b/>
          <w:bCs/>
          <w:sz w:val="26"/>
          <w:szCs w:val="26"/>
        </w:rPr>
        <w:t>4.5.</w:t>
      </w:r>
      <w:r>
        <w:rPr>
          <w:rFonts w:ascii="Arial" w:hAnsi="Arial" w:cs="Arial"/>
          <w:sz w:val="26"/>
          <w:szCs w:val="26"/>
        </w:rPr>
        <w:t xml:space="preserve"> </w:t>
      </w:r>
      <w:r w:rsidR="00F264B0">
        <w:rPr>
          <w:rFonts w:ascii="Arial" w:hAnsi="Arial" w:cs="Arial"/>
          <w:sz w:val="26"/>
          <w:szCs w:val="26"/>
        </w:rPr>
        <w:t xml:space="preserve">Ahora bien, </w:t>
      </w:r>
      <w:r w:rsidR="00A92978">
        <w:rPr>
          <w:rFonts w:ascii="Arial" w:hAnsi="Arial" w:cs="Arial"/>
          <w:sz w:val="26"/>
          <w:szCs w:val="26"/>
        </w:rPr>
        <w:t xml:space="preserve">una </w:t>
      </w:r>
      <w:r w:rsidR="00C139EB">
        <w:rPr>
          <w:rFonts w:ascii="Arial" w:hAnsi="Arial" w:cs="Arial"/>
          <w:sz w:val="26"/>
          <w:szCs w:val="26"/>
        </w:rPr>
        <w:t xml:space="preserve">vez conocidas las patologías por cuales el señor José Vicente Monsalve </w:t>
      </w:r>
      <w:proofErr w:type="spellStart"/>
      <w:r w:rsidR="00C139EB">
        <w:rPr>
          <w:rFonts w:ascii="Arial" w:hAnsi="Arial" w:cs="Arial"/>
          <w:sz w:val="26"/>
          <w:szCs w:val="26"/>
        </w:rPr>
        <w:t>Monsalve</w:t>
      </w:r>
      <w:proofErr w:type="spellEnd"/>
      <w:r w:rsidR="00C139EB">
        <w:rPr>
          <w:rFonts w:ascii="Arial" w:hAnsi="Arial" w:cs="Arial"/>
          <w:sz w:val="26"/>
          <w:szCs w:val="26"/>
        </w:rPr>
        <w:t xml:space="preserve"> consultó </w:t>
      </w:r>
      <w:r w:rsidR="00AC09EA">
        <w:rPr>
          <w:rFonts w:ascii="Arial" w:hAnsi="Arial" w:cs="Arial"/>
          <w:sz w:val="26"/>
          <w:szCs w:val="26"/>
        </w:rPr>
        <w:t xml:space="preserve">por urgencias </w:t>
      </w:r>
      <w:r w:rsidR="00973E1F">
        <w:rPr>
          <w:rFonts w:ascii="Arial" w:hAnsi="Arial" w:cs="Arial"/>
          <w:sz w:val="26"/>
          <w:szCs w:val="26"/>
        </w:rPr>
        <w:t xml:space="preserve">de la </w:t>
      </w:r>
      <w:r w:rsidR="00F264B0">
        <w:rPr>
          <w:rFonts w:ascii="Arial" w:hAnsi="Arial" w:cs="Arial"/>
          <w:sz w:val="26"/>
          <w:szCs w:val="26"/>
        </w:rPr>
        <w:t xml:space="preserve">Unidad Hospitalaria </w:t>
      </w:r>
      <w:r w:rsidR="00C636FC">
        <w:rPr>
          <w:rFonts w:ascii="Arial" w:hAnsi="Arial" w:cs="Arial"/>
          <w:sz w:val="26"/>
          <w:szCs w:val="26"/>
        </w:rPr>
        <w:t>San Lorenzo</w:t>
      </w:r>
      <w:r w:rsidR="008C2795">
        <w:rPr>
          <w:rFonts w:ascii="Arial" w:hAnsi="Arial" w:cs="Arial"/>
          <w:sz w:val="26"/>
          <w:szCs w:val="26"/>
        </w:rPr>
        <w:t>, entidad que,</w:t>
      </w:r>
      <w:r w:rsidR="002C0617">
        <w:rPr>
          <w:rFonts w:ascii="Arial" w:hAnsi="Arial" w:cs="Arial"/>
          <w:sz w:val="26"/>
          <w:szCs w:val="26"/>
        </w:rPr>
        <w:t xml:space="preserve"> a su vez, </w:t>
      </w:r>
      <w:r w:rsidR="00973E1F">
        <w:rPr>
          <w:rFonts w:ascii="Arial" w:hAnsi="Arial" w:cs="Arial"/>
          <w:sz w:val="26"/>
          <w:szCs w:val="26"/>
        </w:rPr>
        <w:t xml:space="preserve">dada la gravedad y progresividad de las mismas, </w:t>
      </w:r>
      <w:r w:rsidR="002C0617">
        <w:rPr>
          <w:rFonts w:ascii="Arial" w:hAnsi="Arial" w:cs="Arial"/>
          <w:sz w:val="26"/>
          <w:szCs w:val="26"/>
        </w:rPr>
        <w:t xml:space="preserve">lo remitió </w:t>
      </w:r>
      <w:r w:rsidR="00F264B0">
        <w:rPr>
          <w:rFonts w:ascii="Arial" w:hAnsi="Arial" w:cs="Arial"/>
          <w:sz w:val="26"/>
          <w:szCs w:val="26"/>
        </w:rPr>
        <w:t>a las instalaciones del</w:t>
      </w:r>
      <w:r w:rsidR="00C636FC">
        <w:rPr>
          <w:rFonts w:ascii="Arial" w:hAnsi="Arial" w:cs="Arial"/>
          <w:sz w:val="26"/>
          <w:szCs w:val="26"/>
        </w:rPr>
        <w:t xml:space="preserve"> Hospital San Juan de Dios</w:t>
      </w:r>
      <w:r w:rsidR="00F264B0">
        <w:rPr>
          <w:rFonts w:ascii="Arial" w:hAnsi="Arial" w:cs="Arial"/>
          <w:sz w:val="26"/>
          <w:szCs w:val="26"/>
        </w:rPr>
        <w:t xml:space="preserve">, en procura del auxilio médico especializado en </w:t>
      </w:r>
      <w:r w:rsidR="00FC6A28">
        <w:rPr>
          <w:rFonts w:ascii="Arial" w:hAnsi="Arial" w:cs="Arial"/>
          <w:sz w:val="26"/>
          <w:szCs w:val="26"/>
        </w:rPr>
        <w:t xml:space="preserve">cardiología, </w:t>
      </w:r>
      <w:r w:rsidR="00E13D21">
        <w:rPr>
          <w:rFonts w:ascii="Arial" w:hAnsi="Arial" w:cs="Arial"/>
          <w:sz w:val="26"/>
          <w:szCs w:val="26"/>
        </w:rPr>
        <w:t xml:space="preserve">son evidencias que </w:t>
      </w:r>
      <w:r w:rsidR="00F264B0">
        <w:rPr>
          <w:rFonts w:ascii="Arial" w:hAnsi="Arial" w:cs="Arial"/>
          <w:sz w:val="26"/>
          <w:szCs w:val="26"/>
        </w:rPr>
        <w:t xml:space="preserve">a no dudarlo, </w:t>
      </w:r>
      <w:r w:rsidR="00E13D21">
        <w:rPr>
          <w:rFonts w:ascii="Arial" w:hAnsi="Arial" w:cs="Arial"/>
          <w:sz w:val="26"/>
          <w:szCs w:val="26"/>
        </w:rPr>
        <w:t xml:space="preserve">sugerían </w:t>
      </w:r>
      <w:r w:rsidR="00F264B0">
        <w:rPr>
          <w:rFonts w:ascii="Arial" w:hAnsi="Arial" w:cs="Arial"/>
          <w:sz w:val="26"/>
          <w:szCs w:val="26"/>
        </w:rPr>
        <w:t>una situación de apremio</w:t>
      </w:r>
      <w:r w:rsidR="00E13D21">
        <w:rPr>
          <w:rFonts w:ascii="Arial" w:hAnsi="Arial" w:cs="Arial"/>
          <w:sz w:val="26"/>
          <w:szCs w:val="26"/>
        </w:rPr>
        <w:t xml:space="preserve"> que conllevaba </w:t>
      </w:r>
      <w:r w:rsidR="00F264B0">
        <w:rPr>
          <w:rFonts w:ascii="Arial" w:hAnsi="Arial" w:cs="Arial"/>
          <w:sz w:val="26"/>
          <w:szCs w:val="26"/>
        </w:rPr>
        <w:t xml:space="preserve">una </w:t>
      </w:r>
      <w:r w:rsidR="00F264B0">
        <w:rPr>
          <w:rFonts w:ascii="Arial" w:hAnsi="Arial" w:cs="Arial"/>
          <w:b/>
          <w:sz w:val="26"/>
          <w:szCs w:val="26"/>
        </w:rPr>
        <w:t>URGENCIA MEDICA</w:t>
      </w:r>
      <w:r w:rsidR="00F264B0">
        <w:rPr>
          <w:rFonts w:ascii="Arial" w:hAnsi="Arial" w:cs="Arial"/>
          <w:sz w:val="26"/>
          <w:szCs w:val="26"/>
        </w:rPr>
        <w:t>, según la experta</w:t>
      </w:r>
      <w:r w:rsidR="00495772">
        <w:rPr>
          <w:rFonts w:ascii="Arial" w:hAnsi="Arial" w:cs="Arial"/>
          <w:sz w:val="26"/>
          <w:szCs w:val="26"/>
        </w:rPr>
        <w:t>,</w:t>
      </w:r>
      <w:r w:rsidR="00F264B0">
        <w:rPr>
          <w:rFonts w:ascii="Arial" w:hAnsi="Arial" w:cs="Arial"/>
          <w:sz w:val="26"/>
          <w:szCs w:val="26"/>
        </w:rPr>
        <w:t xml:space="preserve"> </w:t>
      </w:r>
      <w:r w:rsidR="007F48EC">
        <w:rPr>
          <w:rFonts w:ascii="Arial" w:hAnsi="Arial" w:cs="Arial"/>
          <w:iCs/>
          <w:sz w:val="26"/>
          <w:szCs w:val="26"/>
        </w:rPr>
        <w:t xml:space="preserve">de aquellas que se hacen necesarias </w:t>
      </w:r>
      <w:r w:rsidR="009B6423" w:rsidRPr="009B6423">
        <w:rPr>
          <w:rFonts w:ascii="Arial" w:hAnsi="Arial" w:cs="Arial"/>
          <w:i/>
          <w:sz w:val="26"/>
          <w:szCs w:val="26"/>
        </w:rPr>
        <w:t>“…</w:t>
      </w:r>
      <w:r w:rsidR="007F48EC" w:rsidRPr="009B6423">
        <w:rPr>
          <w:rFonts w:ascii="Arial" w:hAnsi="Arial" w:cs="Arial"/>
          <w:b/>
          <w:bCs/>
          <w:i/>
          <w:sz w:val="26"/>
          <w:szCs w:val="26"/>
        </w:rPr>
        <w:t>para preservar la vida del paciente</w:t>
      </w:r>
      <w:r w:rsidR="009B6423">
        <w:rPr>
          <w:rFonts w:ascii="Arial" w:hAnsi="Arial" w:cs="Arial"/>
          <w:b/>
          <w:bCs/>
          <w:i/>
          <w:sz w:val="26"/>
          <w:szCs w:val="26"/>
        </w:rPr>
        <w:t>…”</w:t>
      </w:r>
      <w:r w:rsidR="00374F62">
        <w:rPr>
          <w:rFonts w:ascii="Arial" w:hAnsi="Arial" w:cs="Arial"/>
          <w:b/>
          <w:bCs/>
          <w:i/>
          <w:sz w:val="26"/>
          <w:szCs w:val="26"/>
        </w:rPr>
        <w:t xml:space="preserve">. </w:t>
      </w:r>
      <w:r w:rsidR="000405CD">
        <w:rPr>
          <w:rFonts w:ascii="Arial" w:hAnsi="Arial" w:cs="Arial"/>
          <w:color w:val="000000" w:themeColor="text1"/>
          <w:sz w:val="26"/>
          <w:szCs w:val="26"/>
        </w:rPr>
        <w:t xml:space="preserve">No obstante, al reevaluarse cronológicamente los actos médicos vertidos en la historia clínica, la Sala observa que en </w:t>
      </w:r>
      <w:r w:rsidR="000405CD">
        <w:rPr>
          <w:rFonts w:ascii="Arial" w:hAnsi="Arial" w:cs="Arial"/>
          <w:b/>
          <w:color w:val="000000" w:themeColor="text1"/>
          <w:sz w:val="26"/>
          <w:szCs w:val="26"/>
        </w:rPr>
        <w:t xml:space="preserve">realidad la urgencia médica nunca fue atendida </w:t>
      </w:r>
      <w:r w:rsidR="00805FC2">
        <w:rPr>
          <w:rFonts w:ascii="Arial" w:hAnsi="Arial" w:cs="Arial"/>
          <w:b/>
          <w:color w:val="000000" w:themeColor="text1"/>
          <w:sz w:val="26"/>
          <w:szCs w:val="26"/>
        </w:rPr>
        <w:t xml:space="preserve">por la EPS Coomeva S.A., </w:t>
      </w:r>
      <w:r w:rsidR="000405CD">
        <w:rPr>
          <w:rFonts w:ascii="Arial" w:hAnsi="Arial" w:cs="Arial"/>
          <w:b/>
          <w:sz w:val="26"/>
          <w:szCs w:val="26"/>
        </w:rPr>
        <w:t xml:space="preserve">en los términos </w:t>
      </w:r>
      <w:r w:rsidR="000405CD">
        <w:rPr>
          <w:rFonts w:ascii="Arial" w:hAnsi="Arial" w:cs="Arial"/>
          <w:b/>
          <w:sz w:val="26"/>
          <w:szCs w:val="26"/>
        </w:rPr>
        <w:lastRenderedPageBreak/>
        <w:t>establecidos por la ciencia médica</w:t>
      </w:r>
      <w:r w:rsidR="000405CD">
        <w:rPr>
          <w:rFonts w:ascii="Arial" w:hAnsi="Arial" w:cs="Arial"/>
          <w:sz w:val="26"/>
          <w:szCs w:val="26"/>
        </w:rPr>
        <w:t xml:space="preserve">, para el tipo de patología que presentaba el paciente, Veamos por qué:  </w:t>
      </w:r>
    </w:p>
    <w:p w14:paraId="31855EB7" w14:textId="77777777" w:rsidR="000405CD" w:rsidRDefault="000405CD" w:rsidP="003D6B6B">
      <w:pPr>
        <w:tabs>
          <w:tab w:val="left" w:pos="2880"/>
        </w:tabs>
        <w:spacing w:line="360" w:lineRule="auto"/>
        <w:jc w:val="both"/>
        <w:rPr>
          <w:rFonts w:ascii="Arial" w:hAnsi="Arial" w:cs="Arial"/>
          <w:sz w:val="26"/>
          <w:szCs w:val="26"/>
        </w:rPr>
      </w:pPr>
    </w:p>
    <w:p w14:paraId="36843EA5" w14:textId="38249759" w:rsidR="00800742" w:rsidRDefault="00374F62" w:rsidP="003D6B6B">
      <w:pPr>
        <w:tabs>
          <w:tab w:val="left" w:pos="2880"/>
        </w:tabs>
        <w:spacing w:line="360" w:lineRule="auto"/>
        <w:jc w:val="both"/>
        <w:rPr>
          <w:rFonts w:ascii="Arial" w:hAnsi="Arial" w:cs="Arial"/>
          <w:sz w:val="26"/>
          <w:szCs w:val="26"/>
        </w:rPr>
      </w:pPr>
      <w:r w:rsidRPr="00374F62">
        <w:rPr>
          <w:rFonts w:ascii="Arial" w:hAnsi="Arial" w:cs="Arial"/>
          <w:b/>
          <w:bCs/>
          <w:sz w:val="26"/>
          <w:szCs w:val="26"/>
        </w:rPr>
        <w:t>5.</w:t>
      </w:r>
      <w:r>
        <w:rPr>
          <w:rFonts w:ascii="Arial" w:hAnsi="Arial" w:cs="Arial"/>
          <w:sz w:val="26"/>
          <w:szCs w:val="26"/>
        </w:rPr>
        <w:t xml:space="preserve"> </w:t>
      </w:r>
      <w:r w:rsidR="00800742">
        <w:rPr>
          <w:rFonts w:ascii="Arial" w:hAnsi="Arial" w:cs="Arial"/>
          <w:sz w:val="26"/>
          <w:szCs w:val="26"/>
        </w:rPr>
        <w:t xml:space="preserve">Miradas las cosas desde el punto de vista de la afiliación del señor </w:t>
      </w:r>
      <w:r>
        <w:rPr>
          <w:rFonts w:ascii="Arial" w:hAnsi="Arial" w:cs="Arial"/>
          <w:sz w:val="26"/>
          <w:szCs w:val="26"/>
        </w:rPr>
        <w:t xml:space="preserve">Monsalve </w:t>
      </w:r>
      <w:proofErr w:type="spellStart"/>
      <w:r>
        <w:rPr>
          <w:rFonts w:ascii="Arial" w:hAnsi="Arial" w:cs="Arial"/>
          <w:sz w:val="26"/>
          <w:szCs w:val="26"/>
        </w:rPr>
        <w:t>Monsalve</w:t>
      </w:r>
      <w:proofErr w:type="spellEnd"/>
      <w:r w:rsidR="00800742">
        <w:rPr>
          <w:rFonts w:ascii="Arial" w:hAnsi="Arial" w:cs="Arial"/>
          <w:sz w:val="26"/>
          <w:szCs w:val="26"/>
        </w:rPr>
        <w:t xml:space="preserve"> y los términos contractuales que lo unían con su EPS Coomeva, debe hacerse énfasis en que, dada la severidad de la patología sufrida por </w:t>
      </w:r>
      <w:r w:rsidR="001B096A">
        <w:rPr>
          <w:rFonts w:ascii="Arial" w:hAnsi="Arial" w:cs="Arial"/>
          <w:sz w:val="26"/>
          <w:szCs w:val="26"/>
        </w:rPr>
        <w:t xml:space="preserve">aquel </w:t>
      </w:r>
      <w:r w:rsidR="00800742">
        <w:rPr>
          <w:rFonts w:ascii="Arial" w:hAnsi="Arial" w:cs="Arial"/>
          <w:sz w:val="26"/>
          <w:szCs w:val="26"/>
        </w:rPr>
        <w:t xml:space="preserve">y el plan </w:t>
      </w:r>
      <w:r w:rsidR="009B2F65">
        <w:rPr>
          <w:rFonts w:ascii="Arial" w:hAnsi="Arial" w:cs="Arial"/>
          <w:sz w:val="26"/>
          <w:szCs w:val="26"/>
        </w:rPr>
        <w:t xml:space="preserve">de atención </w:t>
      </w:r>
      <w:r w:rsidR="00800742">
        <w:rPr>
          <w:rFonts w:ascii="Arial" w:hAnsi="Arial" w:cs="Arial"/>
          <w:sz w:val="26"/>
          <w:szCs w:val="26"/>
        </w:rPr>
        <w:t xml:space="preserve">previsto en la ciencia médica para su tratamiento, requería la intervención </w:t>
      </w:r>
      <w:r w:rsidR="009B2F65">
        <w:rPr>
          <w:rFonts w:ascii="Arial" w:hAnsi="Arial" w:cs="Arial"/>
          <w:sz w:val="26"/>
          <w:szCs w:val="26"/>
        </w:rPr>
        <w:t xml:space="preserve">de un </w:t>
      </w:r>
      <w:r w:rsidR="004D07D6">
        <w:rPr>
          <w:rFonts w:ascii="Arial" w:hAnsi="Arial" w:cs="Arial"/>
          <w:sz w:val="26"/>
          <w:szCs w:val="26"/>
        </w:rPr>
        <w:t xml:space="preserve">cardiólogo intervencionista que le realizara un </w:t>
      </w:r>
      <w:r w:rsidR="004D07D6" w:rsidRPr="004D07D6">
        <w:rPr>
          <w:rFonts w:ascii="Arial" w:hAnsi="Arial" w:cs="Arial"/>
          <w:b/>
          <w:bCs/>
          <w:sz w:val="26"/>
          <w:szCs w:val="26"/>
        </w:rPr>
        <w:t>cateterismo cardiaco</w:t>
      </w:r>
      <w:r w:rsidR="004D07D6" w:rsidRPr="004D07D6">
        <w:rPr>
          <w:rFonts w:ascii="Arial" w:hAnsi="Arial" w:cs="Arial"/>
          <w:sz w:val="26"/>
          <w:szCs w:val="26"/>
        </w:rPr>
        <w:t> </w:t>
      </w:r>
      <w:r w:rsidR="004D07D6">
        <w:rPr>
          <w:rFonts w:ascii="Arial" w:hAnsi="Arial" w:cs="Arial"/>
          <w:sz w:val="26"/>
          <w:szCs w:val="26"/>
        </w:rPr>
        <w:t xml:space="preserve">que </w:t>
      </w:r>
      <w:r w:rsidR="001B096A">
        <w:rPr>
          <w:rFonts w:ascii="Arial" w:hAnsi="Arial" w:cs="Arial"/>
          <w:sz w:val="26"/>
          <w:szCs w:val="26"/>
        </w:rPr>
        <w:t xml:space="preserve">es </w:t>
      </w:r>
      <w:r w:rsidR="004D07D6" w:rsidRPr="00E13D21">
        <w:rPr>
          <w:rFonts w:ascii="Arial" w:hAnsi="Arial" w:cs="Arial"/>
          <w:i/>
          <w:iCs/>
          <w:sz w:val="20"/>
          <w:szCs w:val="20"/>
        </w:rPr>
        <w:t>“…un procedimiento complejo e invasivo que consiste en la introducción de unos catéteres que se llevan hasta el corazón para valorar la anatomía del mismo y de las arterias coronarias, así como para ver la función del corazón (cuánta sangre bombea), medir presiones de las cavidades cardiacas e, incluso, saber si hay alguna válvula alterada. Además, permite ver si existen defectos congénitos (de nacimiento), como comunicaciones (orificios) en el tabique auricular o ventricular, medir concentraciones de oxígeno en diferentes partes del corazón y obtener muestras de tejido cardiaco (biopsia) para el diagnóstico de ciertas enfermedades…”.</w:t>
      </w:r>
      <w:r w:rsidR="004D07D6" w:rsidRPr="00E13D21">
        <w:rPr>
          <w:rStyle w:val="Refdenotaalpie"/>
          <w:rFonts w:ascii="Arial" w:hAnsi="Arial" w:cs="Arial"/>
          <w:i/>
          <w:iCs/>
          <w:sz w:val="20"/>
          <w:szCs w:val="20"/>
        </w:rPr>
        <w:footnoteReference w:id="2"/>
      </w:r>
      <w:r w:rsidR="00495772">
        <w:rPr>
          <w:rFonts w:ascii="Arial" w:hAnsi="Arial" w:cs="Arial"/>
          <w:i/>
          <w:iCs/>
        </w:rPr>
        <w:t xml:space="preserve"> </w:t>
      </w:r>
      <w:r w:rsidR="002B5365">
        <w:rPr>
          <w:rFonts w:ascii="Arial" w:hAnsi="Arial" w:cs="Arial"/>
          <w:sz w:val="26"/>
          <w:szCs w:val="26"/>
        </w:rPr>
        <w:t>L</w:t>
      </w:r>
      <w:r w:rsidR="00800742">
        <w:rPr>
          <w:rFonts w:ascii="Arial" w:hAnsi="Arial" w:cs="Arial"/>
          <w:sz w:val="26"/>
          <w:szCs w:val="26"/>
        </w:rPr>
        <w:t xml:space="preserve">os </w:t>
      </w:r>
      <w:r w:rsidR="002B5365">
        <w:rPr>
          <w:rFonts w:ascii="Arial" w:hAnsi="Arial" w:cs="Arial"/>
          <w:sz w:val="26"/>
          <w:szCs w:val="26"/>
        </w:rPr>
        <w:t xml:space="preserve">médicos </w:t>
      </w:r>
      <w:r w:rsidR="00800742">
        <w:rPr>
          <w:rFonts w:ascii="Arial" w:hAnsi="Arial" w:cs="Arial"/>
          <w:sz w:val="26"/>
          <w:szCs w:val="26"/>
        </w:rPr>
        <w:t>que lo valoraron</w:t>
      </w:r>
      <w:r w:rsidR="002B5365">
        <w:rPr>
          <w:rFonts w:ascii="Arial" w:hAnsi="Arial" w:cs="Arial"/>
          <w:sz w:val="26"/>
          <w:szCs w:val="26"/>
        </w:rPr>
        <w:t>, coinciden</w:t>
      </w:r>
      <w:r w:rsidR="00325E1D">
        <w:rPr>
          <w:rFonts w:ascii="Arial" w:hAnsi="Arial" w:cs="Arial"/>
          <w:sz w:val="26"/>
          <w:szCs w:val="26"/>
        </w:rPr>
        <w:t xml:space="preserve"> en</w:t>
      </w:r>
      <w:r w:rsidR="00800742">
        <w:rPr>
          <w:rFonts w:ascii="Arial" w:hAnsi="Arial" w:cs="Arial"/>
          <w:sz w:val="26"/>
          <w:szCs w:val="26"/>
        </w:rPr>
        <w:t xml:space="preserve"> ordenar la remisión </w:t>
      </w:r>
      <w:r w:rsidR="002B5365">
        <w:rPr>
          <w:rFonts w:ascii="Arial" w:hAnsi="Arial" w:cs="Arial"/>
          <w:sz w:val="26"/>
          <w:szCs w:val="26"/>
        </w:rPr>
        <w:t xml:space="preserve">a un hospital de III nivel donde </w:t>
      </w:r>
      <w:r w:rsidR="00325E1D">
        <w:rPr>
          <w:rFonts w:ascii="Arial" w:hAnsi="Arial" w:cs="Arial"/>
          <w:sz w:val="26"/>
          <w:szCs w:val="26"/>
        </w:rPr>
        <w:t>podría acceder a ese servicio</w:t>
      </w:r>
      <w:r w:rsidR="00FB4497">
        <w:rPr>
          <w:rFonts w:ascii="Arial" w:hAnsi="Arial" w:cs="Arial"/>
          <w:sz w:val="26"/>
          <w:szCs w:val="26"/>
        </w:rPr>
        <w:t>, según se vio en el historial clínico,</w:t>
      </w:r>
      <w:r w:rsidR="00495772">
        <w:rPr>
          <w:rFonts w:ascii="Arial" w:hAnsi="Arial" w:cs="Arial"/>
          <w:sz w:val="26"/>
          <w:szCs w:val="26"/>
        </w:rPr>
        <w:t xml:space="preserve"> así,</w:t>
      </w:r>
      <w:r w:rsidR="00FB4497">
        <w:rPr>
          <w:rFonts w:ascii="Arial" w:hAnsi="Arial" w:cs="Arial"/>
          <w:sz w:val="26"/>
          <w:szCs w:val="26"/>
        </w:rPr>
        <w:t xml:space="preserve"> durante el transcurso del día de ese 23 de enero, estuvo </w:t>
      </w:r>
      <w:r w:rsidR="005D5136">
        <w:rPr>
          <w:rFonts w:ascii="Arial" w:hAnsi="Arial" w:cs="Arial"/>
          <w:sz w:val="26"/>
          <w:szCs w:val="26"/>
        </w:rPr>
        <w:t xml:space="preserve">esperando ser remitido por orden directa de medicina interna. </w:t>
      </w:r>
      <w:r w:rsidR="00800742">
        <w:rPr>
          <w:rFonts w:ascii="Arial" w:hAnsi="Arial" w:cs="Arial"/>
          <w:sz w:val="26"/>
          <w:szCs w:val="26"/>
        </w:rPr>
        <w:t xml:space="preserve">Por consiguiente, cualquier excusa de orden administrativo, para la no práctica de ese plan </w:t>
      </w:r>
      <w:r w:rsidR="003009DA">
        <w:rPr>
          <w:rFonts w:ascii="Arial" w:hAnsi="Arial" w:cs="Arial"/>
          <w:sz w:val="26"/>
          <w:szCs w:val="26"/>
        </w:rPr>
        <w:t>de atención</w:t>
      </w:r>
      <w:r w:rsidR="00800742">
        <w:rPr>
          <w:rFonts w:ascii="Arial" w:hAnsi="Arial" w:cs="Arial"/>
          <w:sz w:val="26"/>
          <w:szCs w:val="26"/>
        </w:rPr>
        <w:t xml:space="preserve"> ordenado, sencillamente no es de recibo </w:t>
      </w:r>
      <w:r w:rsidR="00800742" w:rsidRPr="00A01F54">
        <w:rPr>
          <w:rFonts w:ascii="Arial" w:hAnsi="Arial" w:cs="Arial"/>
          <w:b/>
          <w:bCs/>
          <w:sz w:val="26"/>
          <w:szCs w:val="26"/>
        </w:rPr>
        <w:t xml:space="preserve">porque estaba en juego salvar la </w:t>
      </w:r>
      <w:r w:rsidR="003009DA" w:rsidRPr="00A01F54">
        <w:rPr>
          <w:rFonts w:ascii="Arial" w:hAnsi="Arial" w:cs="Arial"/>
          <w:b/>
          <w:bCs/>
          <w:sz w:val="26"/>
          <w:szCs w:val="26"/>
        </w:rPr>
        <w:t>vida del paciente</w:t>
      </w:r>
      <w:r w:rsidR="003009DA">
        <w:rPr>
          <w:rFonts w:ascii="Arial" w:hAnsi="Arial" w:cs="Arial"/>
          <w:sz w:val="26"/>
          <w:szCs w:val="26"/>
        </w:rPr>
        <w:t>.</w:t>
      </w:r>
    </w:p>
    <w:p w14:paraId="3D0741C9" w14:textId="77777777" w:rsidR="00800742" w:rsidRDefault="00800742" w:rsidP="003D6B6B">
      <w:pPr>
        <w:tabs>
          <w:tab w:val="left" w:pos="2880"/>
        </w:tabs>
        <w:spacing w:line="360" w:lineRule="auto"/>
        <w:jc w:val="both"/>
        <w:rPr>
          <w:rFonts w:ascii="Arial" w:hAnsi="Arial" w:cs="Arial"/>
          <w:sz w:val="26"/>
          <w:szCs w:val="26"/>
        </w:rPr>
      </w:pPr>
    </w:p>
    <w:p w14:paraId="6D4FBBF0" w14:textId="6B8AF15C" w:rsidR="00800742" w:rsidRDefault="00053214" w:rsidP="003D6B6B">
      <w:pPr>
        <w:tabs>
          <w:tab w:val="left" w:pos="2880"/>
        </w:tabs>
        <w:spacing w:line="360" w:lineRule="auto"/>
        <w:jc w:val="both"/>
        <w:rPr>
          <w:rFonts w:ascii="Arial" w:hAnsi="Arial" w:cs="Arial"/>
          <w:sz w:val="26"/>
          <w:szCs w:val="26"/>
        </w:rPr>
      </w:pPr>
      <w:r w:rsidRPr="00053214">
        <w:rPr>
          <w:rFonts w:ascii="Arial" w:hAnsi="Arial" w:cs="Arial"/>
          <w:b/>
          <w:bCs/>
          <w:sz w:val="26"/>
          <w:szCs w:val="26"/>
        </w:rPr>
        <w:t>5.1.</w:t>
      </w:r>
      <w:r>
        <w:rPr>
          <w:rFonts w:ascii="Arial" w:hAnsi="Arial" w:cs="Arial"/>
          <w:sz w:val="26"/>
          <w:szCs w:val="26"/>
        </w:rPr>
        <w:t xml:space="preserve"> </w:t>
      </w:r>
      <w:r w:rsidR="00040E19">
        <w:rPr>
          <w:rFonts w:ascii="Arial" w:hAnsi="Arial" w:cs="Arial"/>
          <w:sz w:val="26"/>
          <w:szCs w:val="26"/>
        </w:rPr>
        <w:t>El argumento de</w:t>
      </w:r>
      <w:r w:rsidR="00E13D21">
        <w:rPr>
          <w:rFonts w:ascii="Arial" w:hAnsi="Arial" w:cs="Arial"/>
          <w:sz w:val="26"/>
          <w:szCs w:val="26"/>
        </w:rPr>
        <w:t xml:space="preserve"> </w:t>
      </w:r>
      <w:r w:rsidR="00040E19">
        <w:rPr>
          <w:rFonts w:ascii="Arial" w:hAnsi="Arial" w:cs="Arial"/>
          <w:sz w:val="26"/>
          <w:szCs w:val="26"/>
        </w:rPr>
        <w:t>l</w:t>
      </w:r>
      <w:r w:rsidR="00E13D21">
        <w:rPr>
          <w:rFonts w:ascii="Arial" w:hAnsi="Arial" w:cs="Arial"/>
          <w:sz w:val="26"/>
          <w:szCs w:val="26"/>
        </w:rPr>
        <w:t>a EPS</w:t>
      </w:r>
      <w:r w:rsidR="00040E19">
        <w:rPr>
          <w:rFonts w:ascii="Arial" w:hAnsi="Arial" w:cs="Arial"/>
          <w:sz w:val="26"/>
          <w:szCs w:val="26"/>
        </w:rPr>
        <w:t xml:space="preserve"> recurrente,</w:t>
      </w:r>
      <w:r w:rsidR="00E13D21">
        <w:rPr>
          <w:rFonts w:ascii="Arial" w:hAnsi="Arial" w:cs="Arial"/>
          <w:sz w:val="26"/>
          <w:szCs w:val="26"/>
        </w:rPr>
        <w:t xml:space="preserve"> en cuanto que </w:t>
      </w:r>
      <w:r w:rsidR="00A01F54">
        <w:rPr>
          <w:rFonts w:ascii="Arial" w:hAnsi="Arial" w:cs="Arial"/>
          <w:sz w:val="26"/>
          <w:szCs w:val="26"/>
        </w:rPr>
        <w:t xml:space="preserve">la IPS es la encarga de </w:t>
      </w:r>
      <w:r w:rsidR="005864AE">
        <w:rPr>
          <w:rFonts w:ascii="Arial" w:hAnsi="Arial" w:cs="Arial"/>
          <w:sz w:val="26"/>
          <w:szCs w:val="26"/>
        </w:rPr>
        <w:t>log</w:t>
      </w:r>
      <w:r>
        <w:rPr>
          <w:rFonts w:ascii="Arial" w:hAnsi="Arial" w:cs="Arial"/>
          <w:sz w:val="26"/>
          <w:szCs w:val="26"/>
        </w:rPr>
        <w:t>r</w:t>
      </w:r>
      <w:r w:rsidR="005864AE">
        <w:rPr>
          <w:rFonts w:ascii="Arial" w:hAnsi="Arial" w:cs="Arial"/>
          <w:sz w:val="26"/>
          <w:szCs w:val="26"/>
        </w:rPr>
        <w:t xml:space="preserve">ar la remisión de los pacientes en eventos donde necesite un nivel superior, </w:t>
      </w:r>
      <w:r w:rsidR="00E13D21">
        <w:rPr>
          <w:rFonts w:ascii="Arial" w:hAnsi="Arial" w:cs="Arial"/>
          <w:sz w:val="26"/>
          <w:szCs w:val="26"/>
        </w:rPr>
        <w:t>para el Tribunal  resulta</w:t>
      </w:r>
      <w:r w:rsidR="00040E19">
        <w:rPr>
          <w:rFonts w:ascii="Arial" w:hAnsi="Arial" w:cs="Arial"/>
          <w:sz w:val="26"/>
          <w:szCs w:val="26"/>
        </w:rPr>
        <w:t xml:space="preserve"> infundado</w:t>
      </w:r>
      <w:r w:rsidR="00E13D21">
        <w:rPr>
          <w:rFonts w:ascii="Arial" w:hAnsi="Arial" w:cs="Arial"/>
          <w:sz w:val="26"/>
          <w:szCs w:val="26"/>
        </w:rPr>
        <w:t xml:space="preserve">, </w:t>
      </w:r>
      <w:r w:rsidR="00040E19">
        <w:rPr>
          <w:rFonts w:ascii="Arial" w:hAnsi="Arial" w:cs="Arial"/>
          <w:sz w:val="26"/>
          <w:szCs w:val="26"/>
        </w:rPr>
        <w:t>pretend</w:t>
      </w:r>
      <w:r w:rsidR="00E13D21">
        <w:rPr>
          <w:rFonts w:ascii="Arial" w:hAnsi="Arial" w:cs="Arial"/>
          <w:sz w:val="26"/>
          <w:szCs w:val="26"/>
        </w:rPr>
        <w:t>iendo la demandada</w:t>
      </w:r>
      <w:r w:rsidR="00040E19">
        <w:rPr>
          <w:rFonts w:ascii="Arial" w:hAnsi="Arial" w:cs="Arial"/>
          <w:sz w:val="26"/>
          <w:szCs w:val="26"/>
        </w:rPr>
        <w:t xml:space="preserve"> distraer </w:t>
      </w:r>
      <w:r w:rsidR="00E13D21">
        <w:rPr>
          <w:rFonts w:ascii="Arial" w:hAnsi="Arial" w:cs="Arial"/>
          <w:sz w:val="26"/>
          <w:szCs w:val="26"/>
        </w:rPr>
        <w:t>la atención que debe prestársele a</w:t>
      </w:r>
      <w:r w:rsidR="00040E19">
        <w:rPr>
          <w:rFonts w:ascii="Arial" w:hAnsi="Arial" w:cs="Arial"/>
          <w:sz w:val="26"/>
          <w:szCs w:val="26"/>
        </w:rPr>
        <w:t xml:space="preserve">l plexo obligacional contractual asumido por la EPS </w:t>
      </w:r>
      <w:r w:rsidR="005864AE">
        <w:rPr>
          <w:rFonts w:ascii="Arial" w:hAnsi="Arial" w:cs="Arial"/>
          <w:sz w:val="26"/>
          <w:szCs w:val="26"/>
        </w:rPr>
        <w:t xml:space="preserve">Coomeva </w:t>
      </w:r>
      <w:r w:rsidR="00040E19">
        <w:rPr>
          <w:rFonts w:ascii="Arial" w:hAnsi="Arial" w:cs="Arial"/>
          <w:sz w:val="26"/>
          <w:szCs w:val="26"/>
        </w:rPr>
        <w:t xml:space="preserve">para con el señor </w:t>
      </w:r>
      <w:r w:rsidR="005864AE">
        <w:rPr>
          <w:rFonts w:ascii="Arial" w:hAnsi="Arial" w:cs="Arial"/>
          <w:sz w:val="26"/>
          <w:szCs w:val="26"/>
        </w:rPr>
        <w:t>José Vicente Monsalve</w:t>
      </w:r>
      <w:r w:rsidR="00040E19">
        <w:rPr>
          <w:rFonts w:ascii="Arial" w:hAnsi="Arial" w:cs="Arial"/>
          <w:sz w:val="26"/>
          <w:szCs w:val="26"/>
        </w:rPr>
        <w:t>, además, pone en evidencia un hecho cierto</w:t>
      </w:r>
      <w:r w:rsidR="005B1C07">
        <w:rPr>
          <w:rFonts w:ascii="Arial" w:hAnsi="Arial" w:cs="Arial"/>
          <w:sz w:val="26"/>
          <w:szCs w:val="26"/>
        </w:rPr>
        <w:t xml:space="preserve">, también </w:t>
      </w:r>
      <w:r w:rsidR="00E06BC3">
        <w:rPr>
          <w:rFonts w:ascii="Arial" w:hAnsi="Arial" w:cs="Arial"/>
          <w:sz w:val="26"/>
          <w:szCs w:val="26"/>
        </w:rPr>
        <w:t>destacado</w:t>
      </w:r>
      <w:r w:rsidR="005B1C07">
        <w:rPr>
          <w:rFonts w:ascii="Arial" w:hAnsi="Arial" w:cs="Arial"/>
          <w:sz w:val="26"/>
          <w:szCs w:val="26"/>
        </w:rPr>
        <w:t xml:space="preserve"> por el funcionario de primera instancia, </w:t>
      </w:r>
      <w:r w:rsidR="00E13D21">
        <w:rPr>
          <w:rFonts w:ascii="Arial" w:hAnsi="Arial" w:cs="Arial"/>
          <w:sz w:val="26"/>
          <w:szCs w:val="26"/>
        </w:rPr>
        <w:t xml:space="preserve">en cuanto que, </w:t>
      </w:r>
      <w:r w:rsidR="005B1C07">
        <w:rPr>
          <w:rFonts w:ascii="Arial" w:hAnsi="Arial" w:cs="Arial"/>
          <w:sz w:val="26"/>
          <w:szCs w:val="26"/>
        </w:rPr>
        <w:t xml:space="preserve">en </w:t>
      </w:r>
      <w:r w:rsidR="00E13D21">
        <w:rPr>
          <w:rFonts w:ascii="Arial" w:hAnsi="Arial" w:cs="Arial"/>
          <w:sz w:val="26"/>
          <w:szCs w:val="26"/>
        </w:rPr>
        <w:t xml:space="preserve">la </w:t>
      </w:r>
      <w:r w:rsidR="005B1C07">
        <w:rPr>
          <w:rFonts w:ascii="Arial" w:hAnsi="Arial" w:cs="Arial"/>
          <w:sz w:val="26"/>
          <w:szCs w:val="26"/>
        </w:rPr>
        <w:t xml:space="preserve">realidad, fue la IPS la única </w:t>
      </w:r>
      <w:r w:rsidR="000949CC">
        <w:rPr>
          <w:rFonts w:ascii="Arial" w:hAnsi="Arial" w:cs="Arial"/>
          <w:sz w:val="26"/>
          <w:szCs w:val="26"/>
        </w:rPr>
        <w:t xml:space="preserve">entidad </w:t>
      </w:r>
      <w:r w:rsidR="005B1C07">
        <w:rPr>
          <w:rFonts w:ascii="Arial" w:hAnsi="Arial" w:cs="Arial"/>
          <w:sz w:val="26"/>
          <w:szCs w:val="26"/>
        </w:rPr>
        <w:t>que gestionó la remisión del paciente</w:t>
      </w:r>
      <w:r w:rsidR="000949CC">
        <w:rPr>
          <w:rFonts w:ascii="Arial" w:hAnsi="Arial" w:cs="Arial"/>
          <w:sz w:val="26"/>
          <w:szCs w:val="26"/>
        </w:rPr>
        <w:t xml:space="preserve"> hasta que ocurrió su deceso. </w:t>
      </w:r>
    </w:p>
    <w:p w14:paraId="71F12D6C" w14:textId="77777777" w:rsidR="00800742" w:rsidRDefault="00800742" w:rsidP="003D6B6B">
      <w:pPr>
        <w:tabs>
          <w:tab w:val="left" w:pos="2880"/>
        </w:tabs>
        <w:spacing w:line="360" w:lineRule="auto"/>
        <w:jc w:val="both"/>
        <w:rPr>
          <w:rFonts w:ascii="Arial" w:hAnsi="Arial" w:cs="Arial"/>
          <w:sz w:val="26"/>
          <w:szCs w:val="26"/>
        </w:rPr>
      </w:pPr>
    </w:p>
    <w:p w14:paraId="1D7A7E39" w14:textId="42882FAF" w:rsidR="002C4F36" w:rsidRDefault="00053214" w:rsidP="003D6B6B">
      <w:pPr>
        <w:tabs>
          <w:tab w:val="left" w:pos="2880"/>
        </w:tabs>
        <w:spacing w:line="360" w:lineRule="auto"/>
        <w:jc w:val="both"/>
        <w:rPr>
          <w:rFonts w:ascii="Arial" w:hAnsi="Arial" w:cs="Arial"/>
          <w:sz w:val="26"/>
          <w:szCs w:val="26"/>
        </w:rPr>
      </w:pPr>
      <w:r w:rsidRPr="00053214">
        <w:rPr>
          <w:rFonts w:ascii="Arial" w:hAnsi="Arial" w:cs="Arial"/>
          <w:b/>
          <w:bCs/>
          <w:sz w:val="26"/>
          <w:szCs w:val="26"/>
        </w:rPr>
        <w:t>5.2.</w:t>
      </w:r>
      <w:r>
        <w:rPr>
          <w:rFonts w:ascii="Arial" w:hAnsi="Arial" w:cs="Arial"/>
          <w:sz w:val="26"/>
          <w:szCs w:val="26"/>
        </w:rPr>
        <w:t xml:space="preserve"> </w:t>
      </w:r>
      <w:r w:rsidR="002C4F36">
        <w:rPr>
          <w:rFonts w:ascii="Arial" w:hAnsi="Arial" w:cs="Arial"/>
          <w:sz w:val="26"/>
          <w:szCs w:val="26"/>
        </w:rPr>
        <w:t>En efecto, se observa claramente que</w:t>
      </w:r>
      <w:r w:rsidR="00E13D21">
        <w:rPr>
          <w:rFonts w:ascii="Arial" w:hAnsi="Arial" w:cs="Arial"/>
          <w:sz w:val="26"/>
          <w:szCs w:val="26"/>
        </w:rPr>
        <w:t xml:space="preserve"> a</w:t>
      </w:r>
      <w:r w:rsidR="002C4F36">
        <w:rPr>
          <w:rFonts w:ascii="Arial" w:hAnsi="Arial" w:cs="Arial"/>
          <w:sz w:val="26"/>
          <w:szCs w:val="26"/>
        </w:rPr>
        <w:t xml:space="preserve"> las 10:15 am la entidad Hospitalaria San Juan de Dios, </w:t>
      </w:r>
      <w:r w:rsidR="00020AF2">
        <w:rPr>
          <w:rFonts w:ascii="Arial" w:hAnsi="Arial" w:cs="Arial"/>
          <w:sz w:val="26"/>
          <w:szCs w:val="26"/>
        </w:rPr>
        <w:t xml:space="preserve">comenzó la gestión administrativa para lograr la remisión del paciente a una clínica de III nivel, </w:t>
      </w:r>
      <w:r w:rsidR="009B6423">
        <w:rPr>
          <w:rFonts w:ascii="Arial" w:hAnsi="Arial" w:cs="Arial"/>
          <w:sz w:val="26"/>
          <w:szCs w:val="26"/>
        </w:rPr>
        <w:t>tr</w:t>
      </w:r>
      <w:r w:rsidR="00E13D21">
        <w:rPr>
          <w:rFonts w:ascii="Arial" w:hAnsi="Arial" w:cs="Arial"/>
          <w:sz w:val="26"/>
          <w:szCs w:val="26"/>
        </w:rPr>
        <w:t>á</w:t>
      </w:r>
      <w:r w:rsidR="009B6423">
        <w:rPr>
          <w:rFonts w:ascii="Arial" w:hAnsi="Arial" w:cs="Arial"/>
          <w:sz w:val="26"/>
          <w:szCs w:val="26"/>
        </w:rPr>
        <w:t>mite que</w:t>
      </w:r>
      <w:r w:rsidR="00C3240E">
        <w:rPr>
          <w:rFonts w:ascii="Arial" w:hAnsi="Arial" w:cs="Arial"/>
          <w:sz w:val="26"/>
          <w:szCs w:val="26"/>
        </w:rPr>
        <w:t xml:space="preserve"> quedó consignad</w:t>
      </w:r>
      <w:r w:rsidR="009B6423">
        <w:rPr>
          <w:rFonts w:ascii="Arial" w:hAnsi="Arial" w:cs="Arial"/>
          <w:sz w:val="26"/>
          <w:szCs w:val="26"/>
        </w:rPr>
        <w:t>o en el historial clínico</w:t>
      </w:r>
      <w:r w:rsidR="00C3240E">
        <w:rPr>
          <w:rFonts w:ascii="Arial" w:hAnsi="Arial" w:cs="Arial"/>
          <w:sz w:val="26"/>
          <w:szCs w:val="26"/>
        </w:rPr>
        <w:t xml:space="preserve"> así:</w:t>
      </w:r>
      <w:r w:rsidR="00AB6464">
        <w:rPr>
          <w:rFonts w:ascii="Arial" w:hAnsi="Arial" w:cs="Arial"/>
          <w:sz w:val="26"/>
          <w:szCs w:val="26"/>
        </w:rPr>
        <w:t xml:space="preserve"> </w:t>
      </w:r>
      <w:r w:rsidR="00AB6464" w:rsidRPr="00E13D21">
        <w:rPr>
          <w:rFonts w:ascii="Arial" w:hAnsi="Arial" w:cs="Arial"/>
          <w:i/>
          <w:iCs/>
          <w:sz w:val="20"/>
          <w:szCs w:val="20"/>
        </w:rPr>
        <w:t>“</w:t>
      </w:r>
      <w:r w:rsidR="00F6730B" w:rsidRPr="00E13D21">
        <w:rPr>
          <w:rFonts w:ascii="Arial" w:hAnsi="Arial" w:cs="Arial"/>
          <w:i/>
          <w:iCs/>
          <w:sz w:val="20"/>
          <w:szCs w:val="20"/>
        </w:rPr>
        <w:t>…</w:t>
      </w:r>
      <w:r w:rsidR="00AB6464" w:rsidRPr="00E13D21">
        <w:rPr>
          <w:rFonts w:ascii="Arial" w:hAnsi="Arial" w:cs="Arial"/>
          <w:i/>
          <w:iCs/>
          <w:sz w:val="20"/>
          <w:szCs w:val="20"/>
        </w:rPr>
        <w:t>se llama a San Vicente de Paúl, Dr. Jorge Ca</w:t>
      </w:r>
      <w:r w:rsidR="004B44F5" w:rsidRPr="00E13D21">
        <w:rPr>
          <w:rFonts w:ascii="Arial" w:hAnsi="Arial" w:cs="Arial"/>
          <w:i/>
          <w:iCs/>
          <w:sz w:val="20"/>
          <w:szCs w:val="20"/>
        </w:rPr>
        <w:t>n</w:t>
      </w:r>
      <w:r w:rsidR="00AB6464" w:rsidRPr="00E13D21">
        <w:rPr>
          <w:rFonts w:ascii="Arial" w:hAnsi="Arial" w:cs="Arial"/>
          <w:i/>
          <w:iCs/>
          <w:sz w:val="20"/>
          <w:szCs w:val="20"/>
        </w:rPr>
        <w:t>o confirma que no hay disponibilidad</w:t>
      </w:r>
      <w:r w:rsidR="00C3240E" w:rsidRPr="00E13D21">
        <w:rPr>
          <w:rFonts w:ascii="Arial" w:hAnsi="Arial" w:cs="Arial"/>
          <w:i/>
          <w:iCs/>
          <w:sz w:val="20"/>
          <w:szCs w:val="20"/>
        </w:rPr>
        <w:t xml:space="preserve">…” </w:t>
      </w:r>
      <w:r w:rsidR="00C3240E" w:rsidRPr="00E13D21">
        <w:rPr>
          <w:rFonts w:ascii="Arial" w:hAnsi="Arial" w:cs="Arial"/>
          <w:i/>
          <w:iCs/>
          <w:sz w:val="20"/>
          <w:szCs w:val="20"/>
        </w:rPr>
        <w:lastRenderedPageBreak/>
        <w:t>a las 10:30 a.m. “</w:t>
      </w:r>
      <w:r w:rsidR="005E2148" w:rsidRPr="00E13D21">
        <w:rPr>
          <w:rFonts w:ascii="Arial" w:hAnsi="Arial" w:cs="Arial"/>
          <w:i/>
          <w:iCs/>
          <w:sz w:val="20"/>
          <w:szCs w:val="20"/>
        </w:rPr>
        <w:t>…</w:t>
      </w:r>
      <w:r w:rsidR="002D01DC" w:rsidRPr="00E13D21">
        <w:rPr>
          <w:rFonts w:ascii="Arial" w:hAnsi="Arial" w:cs="Arial"/>
          <w:i/>
          <w:iCs/>
          <w:sz w:val="20"/>
          <w:szCs w:val="20"/>
        </w:rPr>
        <w:t>Se llama al Pablo Tobón, se habla con Leidy Salazar y confirma no camas, Clínica Bolivariana</w:t>
      </w:r>
      <w:r w:rsidR="00AD49F1" w:rsidRPr="00E13D21">
        <w:rPr>
          <w:rFonts w:ascii="Arial" w:hAnsi="Arial" w:cs="Arial"/>
          <w:i/>
          <w:iCs/>
          <w:sz w:val="20"/>
          <w:szCs w:val="20"/>
        </w:rPr>
        <w:t xml:space="preserve"> Dra. Vanegas co</w:t>
      </w:r>
      <w:r w:rsidR="004B44F5" w:rsidRPr="00E13D21">
        <w:rPr>
          <w:rFonts w:ascii="Arial" w:hAnsi="Arial" w:cs="Arial"/>
          <w:i/>
          <w:iCs/>
          <w:sz w:val="20"/>
          <w:szCs w:val="20"/>
        </w:rPr>
        <w:t>n</w:t>
      </w:r>
      <w:r w:rsidR="00AD49F1" w:rsidRPr="00E13D21">
        <w:rPr>
          <w:rFonts w:ascii="Arial" w:hAnsi="Arial" w:cs="Arial"/>
          <w:i/>
          <w:iCs/>
          <w:sz w:val="20"/>
          <w:szCs w:val="20"/>
        </w:rPr>
        <w:t>firma no hay hemodinamia; en clínica Medellín, Milena Echeverri confirma no camas</w:t>
      </w:r>
      <w:r w:rsidR="00C873EE" w:rsidRPr="00E13D21">
        <w:rPr>
          <w:rFonts w:ascii="Arial" w:hAnsi="Arial" w:cs="Arial"/>
          <w:i/>
          <w:iCs/>
          <w:sz w:val="20"/>
          <w:szCs w:val="20"/>
        </w:rPr>
        <w:t>; en Cl</w:t>
      </w:r>
      <w:r w:rsidR="00634DFC" w:rsidRPr="00E13D21">
        <w:rPr>
          <w:rFonts w:ascii="Arial" w:hAnsi="Arial" w:cs="Arial"/>
          <w:i/>
          <w:iCs/>
          <w:sz w:val="20"/>
          <w:szCs w:val="20"/>
        </w:rPr>
        <w:t>í</w:t>
      </w:r>
      <w:r w:rsidR="00C873EE" w:rsidRPr="00E13D21">
        <w:rPr>
          <w:rFonts w:ascii="Arial" w:hAnsi="Arial" w:cs="Arial"/>
          <w:i/>
          <w:iCs/>
          <w:sz w:val="20"/>
          <w:szCs w:val="20"/>
        </w:rPr>
        <w:t xml:space="preserve">nica Cardiovascular María Upegui, confirma no camas; se llama a Clínica el Rosario y </w:t>
      </w:r>
      <w:r w:rsidR="00634DFC" w:rsidRPr="00E13D21">
        <w:rPr>
          <w:rFonts w:ascii="Arial" w:hAnsi="Arial" w:cs="Arial"/>
          <w:i/>
          <w:iCs/>
          <w:sz w:val="20"/>
          <w:szCs w:val="20"/>
        </w:rPr>
        <w:t>Ocampo confirma no disponibilidad; se llama al CRAU de COOMEVA y se habla con Carlota</w:t>
      </w:r>
      <w:r w:rsidR="00F6730B" w:rsidRPr="00E13D21">
        <w:rPr>
          <w:rFonts w:ascii="Arial" w:hAnsi="Arial" w:cs="Arial"/>
          <w:i/>
          <w:iCs/>
          <w:sz w:val="20"/>
          <w:szCs w:val="20"/>
        </w:rPr>
        <w:t xml:space="preserve"> y confirma que nos comunica cuando esté ubicado…”</w:t>
      </w:r>
      <w:r w:rsidR="00F6730B" w:rsidRPr="00E13D21">
        <w:rPr>
          <w:rFonts w:ascii="Arial" w:hAnsi="Arial" w:cs="Arial"/>
          <w:sz w:val="20"/>
          <w:szCs w:val="20"/>
        </w:rPr>
        <w:t xml:space="preserve"> </w:t>
      </w:r>
      <w:r w:rsidR="00F6730B">
        <w:rPr>
          <w:rFonts w:ascii="Arial" w:hAnsi="Arial" w:cs="Arial"/>
          <w:sz w:val="26"/>
          <w:szCs w:val="26"/>
        </w:rPr>
        <w:t xml:space="preserve">(cfr. </w:t>
      </w:r>
      <w:proofErr w:type="spellStart"/>
      <w:r w:rsidR="00F6730B">
        <w:rPr>
          <w:rFonts w:ascii="Arial" w:hAnsi="Arial" w:cs="Arial"/>
          <w:sz w:val="26"/>
          <w:szCs w:val="26"/>
        </w:rPr>
        <w:t>fl</w:t>
      </w:r>
      <w:proofErr w:type="spellEnd"/>
      <w:r w:rsidR="00F6730B">
        <w:rPr>
          <w:rFonts w:ascii="Arial" w:hAnsi="Arial" w:cs="Arial"/>
          <w:sz w:val="26"/>
          <w:szCs w:val="26"/>
        </w:rPr>
        <w:t>. 29)</w:t>
      </w:r>
      <w:r w:rsidR="00A031FD">
        <w:rPr>
          <w:rFonts w:ascii="Arial" w:hAnsi="Arial" w:cs="Arial"/>
          <w:sz w:val="26"/>
          <w:szCs w:val="26"/>
        </w:rPr>
        <w:t>.</w:t>
      </w:r>
      <w:r w:rsidR="00F6730B">
        <w:rPr>
          <w:rFonts w:ascii="Arial" w:hAnsi="Arial" w:cs="Arial"/>
          <w:sz w:val="26"/>
          <w:szCs w:val="26"/>
        </w:rPr>
        <w:t xml:space="preserve"> </w:t>
      </w:r>
    </w:p>
    <w:p w14:paraId="0E135FD9" w14:textId="77777777" w:rsidR="00AB6464" w:rsidRDefault="00AB6464" w:rsidP="003D6B6B">
      <w:pPr>
        <w:tabs>
          <w:tab w:val="left" w:pos="2880"/>
        </w:tabs>
        <w:spacing w:line="360" w:lineRule="auto"/>
        <w:jc w:val="both"/>
        <w:rPr>
          <w:rFonts w:ascii="Arial" w:hAnsi="Arial" w:cs="Arial"/>
          <w:sz w:val="26"/>
          <w:szCs w:val="26"/>
        </w:rPr>
      </w:pPr>
    </w:p>
    <w:p w14:paraId="5F951741" w14:textId="1D3BFCAF" w:rsidR="00A031FD" w:rsidRPr="0085674D" w:rsidRDefault="00F56D59" w:rsidP="00A031FD">
      <w:pPr>
        <w:tabs>
          <w:tab w:val="left" w:pos="2880"/>
        </w:tabs>
        <w:spacing w:line="360" w:lineRule="auto"/>
        <w:jc w:val="both"/>
        <w:rPr>
          <w:rFonts w:ascii="Arial" w:hAnsi="Arial" w:cs="Arial"/>
          <w:b/>
          <w:bCs/>
          <w:sz w:val="26"/>
          <w:szCs w:val="26"/>
        </w:rPr>
      </w:pPr>
      <w:r w:rsidRPr="00F56D59">
        <w:rPr>
          <w:rFonts w:ascii="Arial" w:hAnsi="Arial" w:cs="Arial"/>
          <w:b/>
          <w:bCs/>
          <w:sz w:val="26"/>
          <w:szCs w:val="26"/>
        </w:rPr>
        <w:t>5.3.</w:t>
      </w:r>
      <w:r>
        <w:rPr>
          <w:rFonts w:ascii="Arial" w:hAnsi="Arial" w:cs="Arial"/>
          <w:sz w:val="26"/>
          <w:szCs w:val="26"/>
        </w:rPr>
        <w:t xml:space="preserve"> Pero</w:t>
      </w:r>
      <w:r w:rsidR="00A031FD">
        <w:rPr>
          <w:rFonts w:ascii="Arial" w:hAnsi="Arial" w:cs="Arial"/>
          <w:sz w:val="26"/>
          <w:szCs w:val="26"/>
        </w:rPr>
        <w:t xml:space="preserve">, </w:t>
      </w:r>
      <w:r w:rsidR="00A031FD" w:rsidRPr="00672404">
        <w:rPr>
          <w:rFonts w:ascii="Arial" w:hAnsi="Arial" w:cs="Arial"/>
          <w:sz w:val="26"/>
          <w:szCs w:val="26"/>
        </w:rPr>
        <w:t xml:space="preserve">en designio de la vinculación legal o contractual con Coomeva EPS, </w:t>
      </w:r>
      <w:r w:rsidR="00F33CF8">
        <w:rPr>
          <w:rFonts w:ascii="Arial" w:hAnsi="Arial" w:cs="Arial"/>
          <w:sz w:val="26"/>
          <w:szCs w:val="26"/>
        </w:rPr>
        <w:t>conforme el artículo 178</w:t>
      </w:r>
      <w:r w:rsidR="0065477C">
        <w:rPr>
          <w:rFonts w:ascii="Arial" w:hAnsi="Arial" w:cs="Arial"/>
          <w:sz w:val="26"/>
          <w:szCs w:val="26"/>
        </w:rPr>
        <w:t>.3.6</w:t>
      </w:r>
      <w:r w:rsidR="00F33CF8">
        <w:rPr>
          <w:rFonts w:ascii="Arial" w:hAnsi="Arial" w:cs="Arial"/>
          <w:sz w:val="26"/>
          <w:szCs w:val="26"/>
        </w:rPr>
        <w:t xml:space="preserve"> de la ley 100 de 1993</w:t>
      </w:r>
      <w:r w:rsidR="0065477C">
        <w:rPr>
          <w:rFonts w:ascii="Arial" w:hAnsi="Arial" w:cs="Arial"/>
          <w:sz w:val="26"/>
          <w:szCs w:val="26"/>
        </w:rPr>
        <w:t xml:space="preserve"> ya citados, </w:t>
      </w:r>
      <w:r w:rsidR="008456DD">
        <w:rPr>
          <w:rFonts w:ascii="Arial" w:hAnsi="Arial" w:cs="Arial"/>
          <w:sz w:val="26"/>
          <w:szCs w:val="26"/>
        </w:rPr>
        <w:t xml:space="preserve">la </w:t>
      </w:r>
      <w:r w:rsidR="00A031FD" w:rsidRPr="00672404">
        <w:rPr>
          <w:rFonts w:ascii="Arial" w:hAnsi="Arial" w:cs="Arial"/>
          <w:sz w:val="26"/>
          <w:szCs w:val="26"/>
        </w:rPr>
        <w:t xml:space="preserve">atención </w:t>
      </w:r>
      <w:r w:rsidR="00A031FD" w:rsidRPr="00F56D59">
        <w:rPr>
          <w:rFonts w:ascii="Arial" w:hAnsi="Arial" w:cs="Arial"/>
          <w:b/>
          <w:bCs/>
          <w:sz w:val="26"/>
          <w:szCs w:val="26"/>
        </w:rPr>
        <w:t>no solo consistía en estabilizarlo</w:t>
      </w:r>
      <w:r w:rsidR="00A031FD" w:rsidRPr="00672404">
        <w:rPr>
          <w:rFonts w:ascii="Arial" w:hAnsi="Arial" w:cs="Arial"/>
          <w:sz w:val="26"/>
          <w:szCs w:val="26"/>
        </w:rPr>
        <w:t>, sino en observar todas las conductas médicas que estuvieren a su alcance para sortear esa urgencia médica y luego proseguir con los tratamientos médicos que fueren de su alcance o</w:t>
      </w:r>
      <w:r w:rsidR="0085674D">
        <w:rPr>
          <w:rFonts w:ascii="Arial" w:hAnsi="Arial" w:cs="Arial"/>
          <w:sz w:val="26"/>
          <w:szCs w:val="26"/>
        </w:rPr>
        <w:t>,</w:t>
      </w:r>
      <w:r w:rsidR="00A031FD" w:rsidRPr="00672404">
        <w:rPr>
          <w:rFonts w:ascii="Arial" w:hAnsi="Arial" w:cs="Arial"/>
          <w:sz w:val="26"/>
          <w:szCs w:val="26"/>
        </w:rPr>
        <w:t xml:space="preserve"> según el caso, </w:t>
      </w:r>
      <w:r w:rsidR="00A031FD" w:rsidRPr="0085674D">
        <w:rPr>
          <w:rFonts w:ascii="Arial" w:hAnsi="Arial" w:cs="Arial"/>
          <w:b/>
          <w:bCs/>
          <w:sz w:val="26"/>
          <w:szCs w:val="26"/>
        </w:rPr>
        <w:t xml:space="preserve">direccionarlo a la institución que correspondiera su atención definitiva. </w:t>
      </w:r>
    </w:p>
    <w:p w14:paraId="75AA107F" w14:textId="77777777" w:rsidR="00A031FD" w:rsidRDefault="00A031FD" w:rsidP="00A031FD">
      <w:pPr>
        <w:tabs>
          <w:tab w:val="left" w:pos="2880"/>
        </w:tabs>
        <w:spacing w:line="360" w:lineRule="auto"/>
        <w:jc w:val="both"/>
        <w:rPr>
          <w:rFonts w:ascii="Arial" w:hAnsi="Arial" w:cs="Arial"/>
          <w:sz w:val="26"/>
          <w:szCs w:val="26"/>
        </w:rPr>
      </w:pPr>
    </w:p>
    <w:p w14:paraId="0190E28B" w14:textId="3E5B32DE" w:rsidR="006426A4" w:rsidRPr="005045D5" w:rsidRDefault="00703564" w:rsidP="00E8223A">
      <w:pPr>
        <w:spacing w:line="360" w:lineRule="auto"/>
        <w:jc w:val="both"/>
        <w:rPr>
          <w:rFonts w:ascii="Arial" w:hAnsi="Arial" w:cs="Arial"/>
          <w:sz w:val="26"/>
          <w:szCs w:val="26"/>
        </w:rPr>
      </w:pPr>
      <w:r w:rsidRPr="00D436C9">
        <w:rPr>
          <w:rFonts w:ascii="Arial" w:hAnsi="Arial" w:cs="Arial"/>
          <w:b/>
          <w:bCs/>
          <w:sz w:val="26"/>
          <w:szCs w:val="26"/>
        </w:rPr>
        <w:t>5.4.</w:t>
      </w:r>
      <w:r>
        <w:rPr>
          <w:rFonts w:ascii="Arial" w:hAnsi="Arial" w:cs="Arial"/>
          <w:sz w:val="26"/>
          <w:szCs w:val="26"/>
        </w:rPr>
        <w:t xml:space="preserve"> </w:t>
      </w:r>
      <w:r w:rsidR="00DB79A3">
        <w:rPr>
          <w:rFonts w:ascii="Arial" w:hAnsi="Arial" w:cs="Arial"/>
          <w:sz w:val="26"/>
          <w:szCs w:val="26"/>
        </w:rPr>
        <w:t>La fuerza vinculante de esta obligación</w:t>
      </w:r>
      <w:r w:rsidR="0085674D">
        <w:rPr>
          <w:rFonts w:ascii="Arial" w:hAnsi="Arial" w:cs="Arial"/>
          <w:sz w:val="26"/>
          <w:szCs w:val="26"/>
        </w:rPr>
        <w:t>,</w:t>
      </w:r>
      <w:r w:rsidR="00DB7F1E">
        <w:rPr>
          <w:rFonts w:ascii="Arial" w:hAnsi="Arial" w:cs="Arial"/>
          <w:sz w:val="26"/>
          <w:szCs w:val="26"/>
        </w:rPr>
        <w:t xml:space="preserve"> </w:t>
      </w:r>
      <w:r w:rsidR="00DB79A3">
        <w:rPr>
          <w:rFonts w:ascii="Arial" w:hAnsi="Arial" w:cs="Arial"/>
          <w:sz w:val="26"/>
          <w:szCs w:val="26"/>
        </w:rPr>
        <w:t xml:space="preserve">repele </w:t>
      </w:r>
      <w:r w:rsidR="00DB7F1E">
        <w:rPr>
          <w:rFonts w:ascii="Arial" w:hAnsi="Arial" w:cs="Arial"/>
          <w:sz w:val="26"/>
          <w:szCs w:val="26"/>
        </w:rPr>
        <w:t xml:space="preserve">cualquier esfuerzo argumentativo </w:t>
      </w:r>
      <w:r w:rsidR="00306236">
        <w:rPr>
          <w:rFonts w:ascii="Arial" w:hAnsi="Arial" w:cs="Arial"/>
          <w:sz w:val="26"/>
          <w:szCs w:val="26"/>
        </w:rPr>
        <w:t xml:space="preserve">del censor, </w:t>
      </w:r>
      <w:r w:rsidR="00DB7F1E">
        <w:rPr>
          <w:rFonts w:ascii="Arial" w:hAnsi="Arial" w:cs="Arial"/>
          <w:sz w:val="26"/>
          <w:szCs w:val="26"/>
        </w:rPr>
        <w:t xml:space="preserve">dirigido a que se analice la presencia de una causa extraña, merced </w:t>
      </w:r>
      <w:r w:rsidR="00B93EE7">
        <w:rPr>
          <w:rFonts w:ascii="Arial" w:hAnsi="Arial" w:cs="Arial"/>
          <w:sz w:val="26"/>
          <w:szCs w:val="26"/>
        </w:rPr>
        <w:t>a que las entidades r</w:t>
      </w:r>
      <w:r w:rsidR="00166422">
        <w:rPr>
          <w:rFonts w:ascii="Arial" w:hAnsi="Arial" w:cs="Arial"/>
          <w:sz w:val="26"/>
          <w:szCs w:val="26"/>
        </w:rPr>
        <w:t xml:space="preserve">eceptoras </w:t>
      </w:r>
      <w:r w:rsidR="00B93EE7">
        <w:rPr>
          <w:rFonts w:ascii="Arial" w:hAnsi="Arial" w:cs="Arial"/>
          <w:sz w:val="26"/>
          <w:szCs w:val="26"/>
        </w:rPr>
        <w:t>tenían</w:t>
      </w:r>
      <w:r w:rsidR="00166422">
        <w:rPr>
          <w:rFonts w:ascii="Arial" w:hAnsi="Arial" w:cs="Arial"/>
          <w:sz w:val="26"/>
          <w:szCs w:val="26"/>
        </w:rPr>
        <w:t xml:space="preserve"> copada su disponibilidad de camas en las </w:t>
      </w:r>
      <w:r w:rsidR="00AD686C">
        <w:rPr>
          <w:rFonts w:ascii="Arial" w:hAnsi="Arial" w:cs="Arial"/>
          <w:sz w:val="26"/>
          <w:szCs w:val="26"/>
        </w:rPr>
        <w:t>U</w:t>
      </w:r>
      <w:r w:rsidR="00166422">
        <w:rPr>
          <w:rFonts w:ascii="Arial" w:hAnsi="Arial" w:cs="Arial"/>
          <w:sz w:val="26"/>
          <w:szCs w:val="26"/>
        </w:rPr>
        <w:t xml:space="preserve">nidades de </w:t>
      </w:r>
      <w:r w:rsidR="00AD686C">
        <w:rPr>
          <w:rFonts w:ascii="Arial" w:hAnsi="Arial" w:cs="Arial"/>
          <w:sz w:val="26"/>
          <w:szCs w:val="26"/>
        </w:rPr>
        <w:t>C</w:t>
      </w:r>
      <w:r w:rsidR="00166422">
        <w:rPr>
          <w:rFonts w:ascii="Arial" w:hAnsi="Arial" w:cs="Arial"/>
          <w:sz w:val="26"/>
          <w:szCs w:val="26"/>
        </w:rPr>
        <w:t xml:space="preserve">uidados </w:t>
      </w:r>
      <w:r w:rsidR="00AD686C">
        <w:rPr>
          <w:rFonts w:ascii="Arial" w:hAnsi="Arial" w:cs="Arial"/>
          <w:sz w:val="26"/>
          <w:szCs w:val="26"/>
        </w:rPr>
        <w:t>E</w:t>
      </w:r>
      <w:r w:rsidR="00166422">
        <w:rPr>
          <w:rFonts w:ascii="Arial" w:hAnsi="Arial" w:cs="Arial"/>
          <w:sz w:val="26"/>
          <w:szCs w:val="26"/>
        </w:rPr>
        <w:t>speciales</w:t>
      </w:r>
      <w:r w:rsidR="00C270F6">
        <w:rPr>
          <w:rFonts w:ascii="Arial" w:hAnsi="Arial" w:cs="Arial"/>
          <w:sz w:val="26"/>
          <w:szCs w:val="26"/>
        </w:rPr>
        <w:t>, pues</w:t>
      </w:r>
      <w:r w:rsidR="00B93EE7">
        <w:rPr>
          <w:rFonts w:ascii="Arial" w:hAnsi="Arial" w:cs="Arial"/>
          <w:sz w:val="26"/>
          <w:szCs w:val="26"/>
        </w:rPr>
        <w:t xml:space="preserve">, </w:t>
      </w:r>
      <w:r w:rsidR="00AD686C" w:rsidRPr="00F655D0">
        <w:rPr>
          <w:rFonts w:ascii="Arial" w:hAnsi="Arial" w:cs="Arial"/>
          <w:b/>
          <w:bCs/>
          <w:sz w:val="26"/>
          <w:szCs w:val="26"/>
        </w:rPr>
        <w:t>en primer lugar</w:t>
      </w:r>
      <w:r w:rsidR="00AD686C">
        <w:rPr>
          <w:rFonts w:ascii="Arial" w:hAnsi="Arial" w:cs="Arial"/>
          <w:sz w:val="26"/>
          <w:szCs w:val="26"/>
        </w:rPr>
        <w:t xml:space="preserve">, </w:t>
      </w:r>
      <w:r w:rsidR="00B93EE7">
        <w:rPr>
          <w:rFonts w:ascii="Arial" w:hAnsi="Arial" w:cs="Arial"/>
          <w:sz w:val="26"/>
          <w:szCs w:val="26"/>
        </w:rPr>
        <w:t xml:space="preserve">si bien en un principio se </w:t>
      </w:r>
      <w:r w:rsidR="00AD686C">
        <w:rPr>
          <w:rFonts w:ascii="Arial" w:hAnsi="Arial" w:cs="Arial"/>
          <w:sz w:val="26"/>
          <w:szCs w:val="26"/>
        </w:rPr>
        <w:t>contestó por parte de la</w:t>
      </w:r>
      <w:r w:rsidR="0090773B">
        <w:rPr>
          <w:rFonts w:ascii="Arial" w:hAnsi="Arial" w:cs="Arial"/>
          <w:sz w:val="26"/>
          <w:szCs w:val="26"/>
        </w:rPr>
        <w:t xml:space="preserve"> Clínica Cardiovascular</w:t>
      </w:r>
      <w:r w:rsidR="00AD686C">
        <w:rPr>
          <w:rFonts w:ascii="Arial" w:hAnsi="Arial" w:cs="Arial"/>
          <w:sz w:val="26"/>
          <w:szCs w:val="26"/>
        </w:rPr>
        <w:t xml:space="preserve">, que no había camas disponibles, </w:t>
      </w:r>
      <w:r w:rsidR="00C32721">
        <w:rPr>
          <w:rFonts w:ascii="Arial" w:hAnsi="Arial" w:cs="Arial"/>
          <w:sz w:val="26"/>
          <w:szCs w:val="26"/>
        </w:rPr>
        <w:t>dicha negativa</w:t>
      </w:r>
      <w:r w:rsidR="0050356A">
        <w:rPr>
          <w:rFonts w:ascii="Arial" w:hAnsi="Arial" w:cs="Arial"/>
          <w:sz w:val="26"/>
          <w:szCs w:val="26"/>
        </w:rPr>
        <w:t>,</w:t>
      </w:r>
      <w:r w:rsidR="00C32721">
        <w:rPr>
          <w:rFonts w:ascii="Arial" w:hAnsi="Arial" w:cs="Arial"/>
          <w:sz w:val="26"/>
          <w:szCs w:val="26"/>
        </w:rPr>
        <w:t xml:space="preserve"> se dio siendo las </w:t>
      </w:r>
      <w:r w:rsidR="0050356A">
        <w:rPr>
          <w:rFonts w:ascii="Arial" w:hAnsi="Arial" w:cs="Arial"/>
          <w:sz w:val="26"/>
          <w:szCs w:val="26"/>
        </w:rPr>
        <w:t>10:30 a.m. d</w:t>
      </w:r>
      <w:r w:rsidR="00247E8F">
        <w:rPr>
          <w:rFonts w:ascii="Arial" w:hAnsi="Arial" w:cs="Arial"/>
          <w:sz w:val="26"/>
          <w:szCs w:val="26"/>
        </w:rPr>
        <w:t xml:space="preserve">e </w:t>
      </w:r>
      <w:r w:rsidR="0050356A">
        <w:rPr>
          <w:rFonts w:ascii="Arial" w:hAnsi="Arial" w:cs="Arial"/>
          <w:sz w:val="26"/>
          <w:szCs w:val="26"/>
        </w:rPr>
        <w:t xml:space="preserve">ese 23 de enero de 2007, por lo que </w:t>
      </w:r>
      <w:r w:rsidR="0031139D">
        <w:rPr>
          <w:rFonts w:ascii="Arial" w:hAnsi="Arial" w:cs="Arial"/>
          <w:sz w:val="26"/>
          <w:szCs w:val="26"/>
        </w:rPr>
        <w:t xml:space="preserve">la unidad Hospitalaria San Juan de Dios, </w:t>
      </w:r>
      <w:r w:rsidR="00AD686C">
        <w:rPr>
          <w:rFonts w:ascii="Arial" w:hAnsi="Arial" w:cs="Arial"/>
          <w:sz w:val="26"/>
          <w:szCs w:val="26"/>
        </w:rPr>
        <w:t>quedó a l</w:t>
      </w:r>
      <w:r w:rsidR="00133304">
        <w:rPr>
          <w:rFonts w:ascii="Arial" w:hAnsi="Arial" w:cs="Arial"/>
          <w:sz w:val="26"/>
          <w:szCs w:val="26"/>
        </w:rPr>
        <w:t>a</w:t>
      </w:r>
      <w:r w:rsidR="00AD686C">
        <w:rPr>
          <w:rFonts w:ascii="Arial" w:hAnsi="Arial" w:cs="Arial"/>
          <w:sz w:val="26"/>
          <w:szCs w:val="26"/>
        </w:rPr>
        <w:t xml:space="preserve"> espera de una nueva confirmación</w:t>
      </w:r>
      <w:r w:rsidR="00247E8F">
        <w:rPr>
          <w:rFonts w:ascii="Arial" w:hAnsi="Arial" w:cs="Arial"/>
          <w:sz w:val="26"/>
          <w:szCs w:val="26"/>
        </w:rPr>
        <w:t xml:space="preserve"> en el transcurrir del día,</w:t>
      </w:r>
      <w:r w:rsidR="00E21157">
        <w:rPr>
          <w:rFonts w:ascii="Arial" w:hAnsi="Arial" w:cs="Arial"/>
          <w:sz w:val="26"/>
          <w:szCs w:val="26"/>
        </w:rPr>
        <w:t xml:space="preserve"> por parte de la señora Carlota Vargas encargada de</w:t>
      </w:r>
      <w:r w:rsidR="005E2803">
        <w:rPr>
          <w:rFonts w:ascii="Arial" w:hAnsi="Arial" w:cs="Arial"/>
          <w:sz w:val="26"/>
          <w:szCs w:val="26"/>
        </w:rPr>
        <w:t>l</w:t>
      </w:r>
      <w:r w:rsidR="00E21157" w:rsidRPr="00E21157">
        <w:rPr>
          <w:rFonts w:ascii="Arial" w:hAnsi="Arial" w:cs="Arial"/>
          <w:sz w:val="26"/>
          <w:szCs w:val="26"/>
        </w:rPr>
        <w:t xml:space="preserve"> Centro Regulador de Atención de Urgencias Hospitalarias </w:t>
      </w:r>
      <w:r w:rsidR="005E2803">
        <w:rPr>
          <w:rFonts w:ascii="Arial" w:hAnsi="Arial" w:cs="Arial"/>
          <w:sz w:val="26"/>
          <w:szCs w:val="26"/>
        </w:rPr>
        <w:t>de la entidad Coomeva -</w:t>
      </w:r>
      <w:r w:rsidR="00E21157">
        <w:rPr>
          <w:rFonts w:ascii="Arial" w:hAnsi="Arial" w:cs="Arial"/>
          <w:sz w:val="26"/>
          <w:szCs w:val="26"/>
        </w:rPr>
        <w:t>CRAU</w:t>
      </w:r>
      <w:r w:rsidR="005E2803">
        <w:rPr>
          <w:rFonts w:ascii="Arial" w:hAnsi="Arial" w:cs="Arial"/>
          <w:sz w:val="26"/>
          <w:szCs w:val="26"/>
        </w:rPr>
        <w:t>-</w:t>
      </w:r>
      <w:r w:rsidR="00F26DF4">
        <w:rPr>
          <w:rFonts w:ascii="Arial" w:hAnsi="Arial" w:cs="Arial"/>
          <w:sz w:val="26"/>
          <w:szCs w:val="26"/>
        </w:rPr>
        <w:t>,</w:t>
      </w:r>
      <w:r w:rsidR="00247E8F">
        <w:rPr>
          <w:rFonts w:ascii="Arial" w:hAnsi="Arial" w:cs="Arial"/>
          <w:sz w:val="26"/>
          <w:szCs w:val="26"/>
        </w:rPr>
        <w:t xml:space="preserve"> esta última entidad,</w:t>
      </w:r>
      <w:r w:rsidR="004B5C9F">
        <w:rPr>
          <w:rFonts w:ascii="Arial" w:hAnsi="Arial" w:cs="Arial"/>
          <w:sz w:val="26"/>
          <w:szCs w:val="26"/>
        </w:rPr>
        <w:t xml:space="preserve"> según su Fundador</w:t>
      </w:r>
      <w:r w:rsidR="005E71F1">
        <w:rPr>
          <w:rFonts w:ascii="Arial" w:hAnsi="Arial" w:cs="Arial"/>
          <w:sz w:val="26"/>
          <w:szCs w:val="26"/>
        </w:rPr>
        <w:t xml:space="preserve"> consiste en un centro que atiende llamadas</w:t>
      </w:r>
      <w:r w:rsidR="00FB348A">
        <w:rPr>
          <w:rFonts w:ascii="Arial" w:hAnsi="Arial" w:cs="Arial"/>
          <w:sz w:val="26"/>
          <w:szCs w:val="26"/>
        </w:rPr>
        <w:t xml:space="preserve"> de las instituciones hospitalarias</w:t>
      </w:r>
      <w:r w:rsidR="005E71F1">
        <w:rPr>
          <w:rFonts w:ascii="Arial" w:hAnsi="Arial" w:cs="Arial"/>
          <w:sz w:val="26"/>
          <w:szCs w:val="26"/>
        </w:rPr>
        <w:t xml:space="preserve"> </w:t>
      </w:r>
      <w:r w:rsidR="00D77061">
        <w:rPr>
          <w:rFonts w:ascii="Arial" w:hAnsi="Arial" w:cs="Arial"/>
          <w:sz w:val="26"/>
          <w:szCs w:val="26"/>
        </w:rPr>
        <w:t xml:space="preserve">y funciona </w:t>
      </w:r>
      <w:r w:rsidR="00842AC9" w:rsidRPr="00E13D21">
        <w:rPr>
          <w:rFonts w:ascii="Arial" w:hAnsi="Arial" w:cs="Arial"/>
          <w:i/>
          <w:iCs/>
          <w:sz w:val="20"/>
          <w:szCs w:val="20"/>
        </w:rPr>
        <w:t>“…</w:t>
      </w:r>
      <w:r w:rsidR="00D77061" w:rsidRPr="00E13D21">
        <w:rPr>
          <w:rFonts w:ascii="Arial" w:hAnsi="Arial" w:cs="Arial"/>
          <w:i/>
          <w:iCs/>
          <w:sz w:val="20"/>
          <w:szCs w:val="20"/>
        </w:rPr>
        <w:t>cuando</w:t>
      </w:r>
      <w:r w:rsidR="00FB348A" w:rsidRPr="00E13D21">
        <w:rPr>
          <w:rFonts w:ascii="Arial" w:hAnsi="Arial" w:cs="Arial"/>
          <w:i/>
          <w:iCs/>
          <w:sz w:val="20"/>
          <w:szCs w:val="20"/>
        </w:rPr>
        <w:t xml:space="preserve"> teniendo al paciente en sus instalaciones</w:t>
      </w:r>
      <w:r w:rsidR="00842AC9" w:rsidRPr="00E13D21">
        <w:rPr>
          <w:rFonts w:ascii="Arial" w:hAnsi="Arial" w:cs="Arial"/>
          <w:i/>
          <w:iCs/>
          <w:sz w:val="20"/>
          <w:szCs w:val="20"/>
        </w:rPr>
        <w:t>, con el recurso humano y técnico a disposición, pero por falta de cama</w:t>
      </w:r>
      <w:r w:rsidR="007927F3" w:rsidRPr="00E13D21">
        <w:rPr>
          <w:rFonts w:ascii="Arial" w:hAnsi="Arial" w:cs="Arial"/>
          <w:i/>
          <w:iCs/>
          <w:sz w:val="20"/>
          <w:szCs w:val="20"/>
        </w:rPr>
        <w:t>, se llama al centro regulador para solicitar la remisión a otra institución…”</w:t>
      </w:r>
      <w:r w:rsidR="007927F3" w:rsidRPr="00E13D21">
        <w:rPr>
          <w:rFonts w:ascii="Arial" w:hAnsi="Arial" w:cs="Arial"/>
          <w:sz w:val="20"/>
          <w:szCs w:val="20"/>
        </w:rPr>
        <w:t xml:space="preserve"> (cfr. </w:t>
      </w:r>
      <w:proofErr w:type="spellStart"/>
      <w:r w:rsidR="007927F3" w:rsidRPr="00E13D21">
        <w:rPr>
          <w:rFonts w:ascii="Arial" w:hAnsi="Arial" w:cs="Arial"/>
          <w:sz w:val="20"/>
          <w:szCs w:val="20"/>
        </w:rPr>
        <w:t>fl</w:t>
      </w:r>
      <w:proofErr w:type="spellEnd"/>
      <w:r w:rsidR="007927F3" w:rsidRPr="00E13D21">
        <w:rPr>
          <w:rFonts w:ascii="Arial" w:hAnsi="Arial" w:cs="Arial"/>
          <w:sz w:val="20"/>
          <w:szCs w:val="20"/>
        </w:rPr>
        <w:t>. 1 vto. cd. 7)</w:t>
      </w:r>
      <w:r w:rsidR="00F26DF4" w:rsidRPr="00E13D21">
        <w:rPr>
          <w:rFonts w:ascii="Arial" w:hAnsi="Arial" w:cs="Arial"/>
          <w:sz w:val="20"/>
          <w:szCs w:val="20"/>
        </w:rPr>
        <w:t xml:space="preserve">, según consta entonces </w:t>
      </w:r>
      <w:r w:rsidR="00133304" w:rsidRPr="00E13D21">
        <w:rPr>
          <w:rFonts w:ascii="Arial" w:hAnsi="Arial" w:cs="Arial"/>
          <w:sz w:val="20"/>
          <w:szCs w:val="20"/>
        </w:rPr>
        <w:t>en el historial clínico</w:t>
      </w:r>
      <w:r w:rsidR="005E2803" w:rsidRPr="00E13D21">
        <w:rPr>
          <w:rFonts w:ascii="Arial" w:hAnsi="Arial" w:cs="Arial"/>
          <w:sz w:val="20"/>
          <w:szCs w:val="20"/>
        </w:rPr>
        <w:t xml:space="preserve">: </w:t>
      </w:r>
      <w:r w:rsidR="005E2803" w:rsidRPr="00E13D21">
        <w:rPr>
          <w:rFonts w:ascii="Arial" w:hAnsi="Arial" w:cs="Arial"/>
          <w:i/>
          <w:iCs/>
          <w:sz w:val="20"/>
          <w:szCs w:val="20"/>
        </w:rPr>
        <w:t>“</w:t>
      </w:r>
      <w:r w:rsidR="00BD109B" w:rsidRPr="00E13D21">
        <w:rPr>
          <w:rFonts w:ascii="Arial" w:hAnsi="Arial" w:cs="Arial"/>
          <w:i/>
          <w:iCs/>
          <w:sz w:val="20"/>
          <w:szCs w:val="20"/>
        </w:rPr>
        <w:t>…</w:t>
      </w:r>
      <w:r w:rsidR="005E2803" w:rsidRPr="00E13D21">
        <w:rPr>
          <w:rFonts w:ascii="Arial" w:hAnsi="Arial" w:cs="Arial"/>
          <w:i/>
          <w:iCs/>
          <w:sz w:val="20"/>
          <w:szCs w:val="20"/>
        </w:rPr>
        <w:t>se habla con Carlota Vargas, y confirma que el fax que enviamos nosotros a la Clínica Cardiovascular</w:t>
      </w:r>
      <w:r w:rsidR="00BD109B" w:rsidRPr="00E13D21">
        <w:rPr>
          <w:rFonts w:ascii="Arial" w:hAnsi="Arial" w:cs="Arial"/>
          <w:i/>
          <w:iCs/>
          <w:sz w:val="20"/>
          <w:szCs w:val="20"/>
        </w:rPr>
        <w:t xml:space="preserve"> para posible remisión </w:t>
      </w:r>
      <w:r w:rsidR="00BD109B" w:rsidRPr="00E13D21">
        <w:rPr>
          <w:rFonts w:ascii="Arial" w:hAnsi="Arial" w:cs="Arial"/>
          <w:b/>
          <w:bCs/>
          <w:i/>
          <w:iCs/>
          <w:sz w:val="20"/>
          <w:szCs w:val="20"/>
          <w:u w:val="single"/>
        </w:rPr>
        <w:t>y nos están confirmando cuando lo ubiquen…”</w:t>
      </w:r>
      <w:r w:rsidR="00BD109B">
        <w:rPr>
          <w:rFonts w:ascii="Arial" w:hAnsi="Arial" w:cs="Arial"/>
          <w:i/>
          <w:iCs/>
          <w:sz w:val="26"/>
          <w:szCs w:val="26"/>
        </w:rPr>
        <w:t xml:space="preserve"> (</w:t>
      </w:r>
      <w:proofErr w:type="spellStart"/>
      <w:proofErr w:type="gramStart"/>
      <w:r w:rsidR="00BD109B">
        <w:rPr>
          <w:rFonts w:ascii="Arial" w:hAnsi="Arial" w:cs="Arial"/>
          <w:i/>
          <w:iCs/>
          <w:sz w:val="26"/>
          <w:szCs w:val="26"/>
        </w:rPr>
        <w:t>cfr</w:t>
      </w:r>
      <w:proofErr w:type="spellEnd"/>
      <w:r w:rsidR="00BD109B">
        <w:rPr>
          <w:rFonts w:ascii="Arial" w:hAnsi="Arial" w:cs="Arial"/>
          <w:i/>
          <w:iCs/>
          <w:sz w:val="26"/>
          <w:szCs w:val="26"/>
        </w:rPr>
        <w:t>..</w:t>
      </w:r>
      <w:proofErr w:type="spellStart"/>
      <w:r w:rsidR="00BD109B">
        <w:rPr>
          <w:rFonts w:ascii="Arial" w:hAnsi="Arial" w:cs="Arial"/>
          <w:i/>
          <w:iCs/>
          <w:sz w:val="26"/>
          <w:szCs w:val="26"/>
        </w:rPr>
        <w:t>fl</w:t>
      </w:r>
      <w:proofErr w:type="spellEnd"/>
      <w:proofErr w:type="gramEnd"/>
      <w:r w:rsidR="00BD109B">
        <w:rPr>
          <w:rFonts w:ascii="Arial" w:hAnsi="Arial" w:cs="Arial"/>
          <w:i/>
          <w:iCs/>
          <w:sz w:val="26"/>
          <w:szCs w:val="26"/>
        </w:rPr>
        <w:t xml:space="preserve"> 29).</w:t>
      </w:r>
      <w:r w:rsidR="005045D5">
        <w:rPr>
          <w:rFonts w:ascii="Arial" w:hAnsi="Arial" w:cs="Arial"/>
          <w:i/>
          <w:iCs/>
          <w:sz w:val="26"/>
          <w:szCs w:val="26"/>
        </w:rPr>
        <w:t xml:space="preserve">, </w:t>
      </w:r>
      <w:r w:rsidR="005045D5">
        <w:rPr>
          <w:rFonts w:ascii="Arial" w:hAnsi="Arial" w:cs="Arial"/>
          <w:sz w:val="26"/>
          <w:szCs w:val="26"/>
        </w:rPr>
        <w:t xml:space="preserve">pues, </w:t>
      </w:r>
      <w:r w:rsidR="006D4285">
        <w:rPr>
          <w:rFonts w:ascii="Arial" w:hAnsi="Arial" w:cs="Arial"/>
          <w:sz w:val="26"/>
          <w:szCs w:val="26"/>
        </w:rPr>
        <w:t xml:space="preserve">ocurre que </w:t>
      </w:r>
      <w:r w:rsidR="005045D5">
        <w:rPr>
          <w:rFonts w:ascii="Arial" w:hAnsi="Arial" w:cs="Arial"/>
          <w:sz w:val="26"/>
          <w:szCs w:val="26"/>
        </w:rPr>
        <w:t xml:space="preserve">para las 10:35 p.m., </w:t>
      </w:r>
      <w:r w:rsidR="00702524">
        <w:rPr>
          <w:rFonts w:ascii="Arial" w:hAnsi="Arial" w:cs="Arial"/>
          <w:sz w:val="26"/>
          <w:szCs w:val="26"/>
        </w:rPr>
        <w:t xml:space="preserve">hora en </w:t>
      </w:r>
      <w:r w:rsidR="005045D5">
        <w:rPr>
          <w:rFonts w:ascii="Arial" w:hAnsi="Arial" w:cs="Arial"/>
          <w:sz w:val="26"/>
          <w:szCs w:val="26"/>
        </w:rPr>
        <w:t>que ocurrió el fatal desenlace</w:t>
      </w:r>
      <w:r w:rsidR="00E13D21">
        <w:rPr>
          <w:rFonts w:ascii="Arial" w:hAnsi="Arial" w:cs="Arial"/>
          <w:sz w:val="26"/>
          <w:szCs w:val="26"/>
        </w:rPr>
        <w:t>, realmente</w:t>
      </w:r>
      <w:r w:rsidR="005045D5">
        <w:rPr>
          <w:rFonts w:ascii="Arial" w:hAnsi="Arial" w:cs="Arial"/>
          <w:sz w:val="26"/>
          <w:szCs w:val="26"/>
        </w:rPr>
        <w:t xml:space="preserve"> </w:t>
      </w:r>
      <w:r w:rsidR="00702524">
        <w:rPr>
          <w:rFonts w:ascii="Arial" w:hAnsi="Arial" w:cs="Arial"/>
          <w:sz w:val="26"/>
          <w:szCs w:val="26"/>
        </w:rPr>
        <w:t>no había llegado ninguna confirmación o negativa por parte del citado Centro Regulador.</w:t>
      </w:r>
    </w:p>
    <w:p w14:paraId="28A79165" w14:textId="77777777" w:rsidR="006426A4" w:rsidRDefault="006426A4" w:rsidP="00E8223A">
      <w:pPr>
        <w:spacing w:line="360" w:lineRule="auto"/>
        <w:jc w:val="both"/>
        <w:rPr>
          <w:rFonts w:ascii="Arial" w:hAnsi="Arial" w:cs="Arial"/>
          <w:sz w:val="26"/>
          <w:szCs w:val="26"/>
        </w:rPr>
      </w:pPr>
    </w:p>
    <w:p w14:paraId="618E72E5" w14:textId="1E3BE81C" w:rsidR="00304479" w:rsidRDefault="000B478A" w:rsidP="00E8223A">
      <w:pPr>
        <w:spacing w:line="360" w:lineRule="auto"/>
        <w:jc w:val="both"/>
        <w:rPr>
          <w:rFonts w:ascii="Arial" w:hAnsi="Arial" w:cs="Arial"/>
          <w:sz w:val="26"/>
          <w:szCs w:val="26"/>
        </w:rPr>
      </w:pPr>
      <w:r>
        <w:rPr>
          <w:rFonts w:ascii="Arial" w:hAnsi="Arial" w:cs="Arial"/>
          <w:sz w:val="26"/>
          <w:szCs w:val="26"/>
        </w:rPr>
        <w:t>S</w:t>
      </w:r>
      <w:r w:rsidR="00EF7CFF">
        <w:rPr>
          <w:rFonts w:ascii="Arial" w:hAnsi="Arial" w:cs="Arial"/>
          <w:sz w:val="26"/>
          <w:szCs w:val="26"/>
        </w:rPr>
        <w:t xml:space="preserve">iendo las 9:08 p.m. el mismo médico </w:t>
      </w:r>
      <w:r w:rsidR="005F42E8">
        <w:rPr>
          <w:rFonts w:ascii="Arial" w:hAnsi="Arial" w:cs="Arial"/>
          <w:sz w:val="26"/>
          <w:szCs w:val="26"/>
        </w:rPr>
        <w:t xml:space="preserve">Jorge Luis Rueda </w:t>
      </w:r>
      <w:r w:rsidR="00EF7CFF">
        <w:rPr>
          <w:rFonts w:ascii="Arial" w:hAnsi="Arial" w:cs="Arial"/>
          <w:sz w:val="26"/>
          <w:szCs w:val="26"/>
        </w:rPr>
        <w:t xml:space="preserve">decide comunicarse a la EPS y deja la siguiente anotación: </w:t>
      </w:r>
      <w:r w:rsidR="00EF7CFF" w:rsidRPr="00E13D21">
        <w:rPr>
          <w:rFonts w:ascii="Arial" w:hAnsi="Arial" w:cs="Arial"/>
          <w:i/>
          <w:iCs/>
          <w:sz w:val="20"/>
          <w:szCs w:val="20"/>
        </w:rPr>
        <w:t>“</w:t>
      </w:r>
      <w:r w:rsidR="005F42E8" w:rsidRPr="00E13D21">
        <w:rPr>
          <w:rFonts w:ascii="Arial" w:hAnsi="Arial" w:cs="Arial"/>
          <w:i/>
          <w:iCs/>
          <w:sz w:val="20"/>
          <w:szCs w:val="20"/>
        </w:rPr>
        <w:t>…</w:t>
      </w:r>
      <w:r w:rsidR="00CD10EF" w:rsidRPr="00E13D21">
        <w:rPr>
          <w:rFonts w:ascii="Arial" w:hAnsi="Arial" w:cs="Arial"/>
          <w:i/>
          <w:iCs/>
          <w:sz w:val="20"/>
          <w:szCs w:val="20"/>
        </w:rPr>
        <w:t xml:space="preserve">se llama a COOMEVA se comenta con Diana </w:t>
      </w:r>
      <w:r w:rsidRPr="00E13D21">
        <w:rPr>
          <w:rFonts w:ascii="Arial" w:hAnsi="Arial" w:cs="Arial"/>
          <w:i/>
          <w:iCs/>
          <w:sz w:val="20"/>
          <w:szCs w:val="20"/>
        </w:rPr>
        <w:t>Flórez</w:t>
      </w:r>
      <w:r w:rsidR="00AB7A6C" w:rsidRPr="00E13D21">
        <w:rPr>
          <w:rFonts w:ascii="Arial" w:hAnsi="Arial" w:cs="Arial"/>
          <w:i/>
          <w:iCs/>
          <w:sz w:val="20"/>
          <w:szCs w:val="20"/>
        </w:rPr>
        <w:t xml:space="preserve"> </w:t>
      </w:r>
      <w:r w:rsidR="00CD10EF" w:rsidRPr="00E13D21">
        <w:rPr>
          <w:rFonts w:ascii="Arial" w:hAnsi="Arial" w:cs="Arial"/>
          <w:i/>
          <w:iCs/>
          <w:sz w:val="20"/>
          <w:szCs w:val="20"/>
        </w:rPr>
        <w:t xml:space="preserve">quien </w:t>
      </w:r>
      <w:r w:rsidR="00CD10EF" w:rsidRPr="00E13D21">
        <w:rPr>
          <w:rFonts w:ascii="Arial" w:hAnsi="Arial" w:cs="Arial"/>
          <w:b/>
          <w:bCs/>
          <w:i/>
          <w:iCs/>
          <w:sz w:val="20"/>
          <w:szCs w:val="20"/>
          <w:u w:val="single"/>
        </w:rPr>
        <w:t xml:space="preserve">pide </w:t>
      </w:r>
      <w:r w:rsidR="000911AA" w:rsidRPr="00E13D21">
        <w:rPr>
          <w:rFonts w:ascii="Arial" w:hAnsi="Arial" w:cs="Arial"/>
          <w:b/>
          <w:bCs/>
          <w:i/>
          <w:iCs/>
          <w:sz w:val="20"/>
          <w:szCs w:val="20"/>
          <w:u w:val="single"/>
        </w:rPr>
        <w:t xml:space="preserve">mandar </w:t>
      </w:r>
      <w:r w:rsidR="00CD10EF" w:rsidRPr="00E13D21">
        <w:rPr>
          <w:rFonts w:ascii="Arial" w:hAnsi="Arial" w:cs="Arial"/>
          <w:b/>
          <w:bCs/>
          <w:i/>
          <w:iCs/>
          <w:sz w:val="20"/>
          <w:szCs w:val="20"/>
          <w:u w:val="single"/>
        </w:rPr>
        <w:t xml:space="preserve">la </w:t>
      </w:r>
      <w:r w:rsidR="005E3625" w:rsidRPr="00E13D21">
        <w:rPr>
          <w:rFonts w:ascii="Arial" w:hAnsi="Arial" w:cs="Arial"/>
          <w:b/>
          <w:bCs/>
          <w:i/>
          <w:iCs/>
          <w:sz w:val="20"/>
          <w:szCs w:val="20"/>
          <w:u w:val="single"/>
        </w:rPr>
        <w:t>papelería,</w:t>
      </w:r>
      <w:r w:rsidR="000911AA" w:rsidRPr="00E13D21">
        <w:rPr>
          <w:rFonts w:ascii="Arial" w:hAnsi="Arial" w:cs="Arial"/>
          <w:i/>
          <w:iCs/>
          <w:sz w:val="20"/>
          <w:szCs w:val="20"/>
        </w:rPr>
        <w:t xml:space="preserve"> pero a la cardiovascular al tel. 4424875. Se manda la papelería…”</w:t>
      </w:r>
      <w:r w:rsidR="000911AA">
        <w:rPr>
          <w:rFonts w:ascii="Arial" w:hAnsi="Arial" w:cs="Arial"/>
          <w:sz w:val="26"/>
          <w:szCs w:val="26"/>
        </w:rPr>
        <w:t xml:space="preserve"> 12 minutos más tarde, siendo las 9:20 p.m.</w:t>
      </w:r>
      <w:r w:rsidR="005F42E8">
        <w:rPr>
          <w:rFonts w:ascii="Arial" w:hAnsi="Arial" w:cs="Arial"/>
          <w:sz w:val="26"/>
          <w:szCs w:val="26"/>
        </w:rPr>
        <w:t xml:space="preserve"> se anota por el mentado galeno </w:t>
      </w:r>
      <w:r w:rsidR="005F42E8" w:rsidRPr="00840A4F">
        <w:rPr>
          <w:rFonts w:ascii="Arial" w:hAnsi="Arial" w:cs="Arial"/>
          <w:i/>
          <w:iCs/>
          <w:sz w:val="20"/>
          <w:szCs w:val="20"/>
        </w:rPr>
        <w:t>“</w:t>
      </w:r>
      <w:r w:rsidR="00E44E5D" w:rsidRPr="00840A4F">
        <w:rPr>
          <w:rFonts w:ascii="Arial" w:hAnsi="Arial" w:cs="Arial"/>
          <w:i/>
          <w:iCs/>
          <w:sz w:val="20"/>
          <w:szCs w:val="20"/>
        </w:rPr>
        <w:t>…</w:t>
      </w:r>
      <w:r w:rsidR="005F42E8" w:rsidRPr="00840A4F">
        <w:rPr>
          <w:rFonts w:ascii="Arial" w:hAnsi="Arial" w:cs="Arial"/>
          <w:i/>
          <w:iCs/>
          <w:sz w:val="20"/>
          <w:szCs w:val="20"/>
        </w:rPr>
        <w:t>se le comenta a Diana</w:t>
      </w:r>
      <w:r w:rsidR="00CC63E5" w:rsidRPr="00840A4F">
        <w:rPr>
          <w:rFonts w:ascii="Arial" w:hAnsi="Arial" w:cs="Arial"/>
          <w:i/>
          <w:iCs/>
          <w:sz w:val="20"/>
          <w:szCs w:val="20"/>
        </w:rPr>
        <w:t xml:space="preserve"> </w:t>
      </w:r>
      <w:r w:rsidRPr="00840A4F">
        <w:rPr>
          <w:rFonts w:ascii="Arial" w:hAnsi="Arial" w:cs="Arial"/>
          <w:i/>
          <w:iCs/>
          <w:sz w:val="20"/>
          <w:szCs w:val="20"/>
        </w:rPr>
        <w:t>Flórez</w:t>
      </w:r>
      <w:r w:rsidR="00E44E5D" w:rsidRPr="00840A4F">
        <w:rPr>
          <w:rFonts w:ascii="Arial" w:hAnsi="Arial" w:cs="Arial"/>
          <w:i/>
          <w:iCs/>
          <w:sz w:val="20"/>
          <w:szCs w:val="20"/>
        </w:rPr>
        <w:t xml:space="preserve"> que la papelería se mandó, favor comunicarse para definir remisión…” (cfr. </w:t>
      </w:r>
      <w:proofErr w:type="spellStart"/>
      <w:r w:rsidR="00E44E5D" w:rsidRPr="00840A4F">
        <w:rPr>
          <w:rFonts w:ascii="Arial" w:hAnsi="Arial" w:cs="Arial"/>
          <w:i/>
          <w:iCs/>
          <w:sz w:val="20"/>
          <w:szCs w:val="20"/>
        </w:rPr>
        <w:t>fl</w:t>
      </w:r>
      <w:proofErr w:type="spellEnd"/>
      <w:r w:rsidR="00E44E5D" w:rsidRPr="00840A4F">
        <w:rPr>
          <w:rFonts w:ascii="Arial" w:hAnsi="Arial" w:cs="Arial"/>
          <w:i/>
          <w:iCs/>
          <w:sz w:val="20"/>
          <w:szCs w:val="20"/>
        </w:rPr>
        <w:t xml:space="preserve">. </w:t>
      </w:r>
      <w:r w:rsidR="0009232F" w:rsidRPr="00840A4F">
        <w:rPr>
          <w:rFonts w:ascii="Arial" w:hAnsi="Arial" w:cs="Arial"/>
          <w:i/>
          <w:iCs/>
          <w:sz w:val="20"/>
          <w:szCs w:val="20"/>
        </w:rPr>
        <w:t xml:space="preserve">29 </w:t>
      </w:r>
      <w:r w:rsidR="0009232F" w:rsidRPr="00840A4F">
        <w:rPr>
          <w:rFonts w:ascii="Arial" w:hAnsi="Arial" w:cs="Arial"/>
          <w:i/>
          <w:iCs/>
          <w:sz w:val="20"/>
          <w:szCs w:val="20"/>
        </w:rPr>
        <w:lastRenderedPageBreak/>
        <w:t xml:space="preserve">vto. cd. </w:t>
      </w:r>
      <w:proofErr w:type="spellStart"/>
      <w:r w:rsidR="0009232F" w:rsidRPr="00840A4F">
        <w:rPr>
          <w:rFonts w:ascii="Arial" w:hAnsi="Arial" w:cs="Arial"/>
          <w:i/>
          <w:iCs/>
          <w:sz w:val="20"/>
          <w:szCs w:val="20"/>
        </w:rPr>
        <w:t>ppal</w:t>
      </w:r>
      <w:proofErr w:type="spellEnd"/>
      <w:r w:rsidR="0009232F" w:rsidRPr="00840A4F">
        <w:rPr>
          <w:rFonts w:ascii="Arial" w:hAnsi="Arial" w:cs="Arial"/>
          <w:i/>
          <w:iCs/>
          <w:sz w:val="20"/>
          <w:szCs w:val="20"/>
        </w:rPr>
        <w:t>).</w:t>
      </w:r>
      <w:r w:rsidR="0009232F">
        <w:rPr>
          <w:rFonts w:ascii="Arial" w:hAnsi="Arial" w:cs="Arial"/>
          <w:i/>
          <w:iCs/>
          <w:sz w:val="26"/>
          <w:szCs w:val="26"/>
        </w:rPr>
        <w:t xml:space="preserve"> </w:t>
      </w:r>
      <w:r w:rsidR="005E3625">
        <w:rPr>
          <w:rFonts w:ascii="Arial" w:hAnsi="Arial" w:cs="Arial"/>
          <w:sz w:val="26"/>
          <w:szCs w:val="26"/>
        </w:rPr>
        <w:t>Como se dijo, u</w:t>
      </w:r>
      <w:r w:rsidR="0009232F">
        <w:rPr>
          <w:rFonts w:ascii="Arial" w:hAnsi="Arial" w:cs="Arial"/>
          <w:sz w:val="26"/>
          <w:szCs w:val="26"/>
        </w:rPr>
        <w:t xml:space="preserve">na hora más tarde, siendo las 10:35 p.m., viene la anotación sobre el fallecimiento del paciente </w:t>
      </w:r>
      <w:r w:rsidR="0083700C">
        <w:rPr>
          <w:rFonts w:ascii="Arial" w:hAnsi="Arial" w:cs="Arial"/>
          <w:sz w:val="26"/>
          <w:szCs w:val="26"/>
        </w:rPr>
        <w:t xml:space="preserve">por </w:t>
      </w:r>
      <w:r w:rsidR="007E1690">
        <w:rPr>
          <w:rFonts w:ascii="Arial" w:hAnsi="Arial" w:cs="Arial"/>
          <w:sz w:val="26"/>
          <w:szCs w:val="26"/>
        </w:rPr>
        <w:t xml:space="preserve">haber entrado en ritmo ventricular y rápidamente en paro cardiaco </w:t>
      </w:r>
      <w:r w:rsidR="007E1690" w:rsidRPr="00840A4F">
        <w:rPr>
          <w:rFonts w:ascii="Arial" w:hAnsi="Arial" w:cs="Arial"/>
          <w:i/>
          <w:iCs/>
          <w:sz w:val="20"/>
          <w:szCs w:val="20"/>
        </w:rPr>
        <w:t>“</w:t>
      </w:r>
      <w:r w:rsidR="00F655D0" w:rsidRPr="00840A4F">
        <w:rPr>
          <w:rFonts w:ascii="Arial" w:hAnsi="Arial" w:cs="Arial"/>
          <w:i/>
          <w:iCs/>
          <w:sz w:val="20"/>
          <w:szCs w:val="20"/>
        </w:rPr>
        <w:t>…</w:t>
      </w:r>
      <w:r w:rsidR="007E1690" w:rsidRPr="00840A4F">
        <w:rPr>
          <w:rFonts w:ascii="Arial" w:hAnsi="Arial" w:cs="Arial"/>
          <w:i/>
          <w:iCs/>
          <w:sz w:val="20"/>
          <w:szCs w:val="20"/>
        </w:rPr>
        <w:t xml:space="preserve">se informa a centro regulador COOMEVA y se </w:t>
      </w:r>
      <w:r w:rsidR="000C4774" w:rsidRPr="00840A4F">
        <w:rPr>
          <w:rFonts w:ascii="Arial" w:hAnsi="Arial" w:cs="Arial"/>
          <w:i/>
          <w:iCs/>
          <w:sz w:val="20"/>
          <w:szCs w:val="20"/>
        </w:rPr>
        <w:t xml:space="preserve">le dice que el paciente falleció y nunca hubo colaboración por parte de esta para ubicación del paciente en algún centro </w:t>
      </w:r>
      <w:r w:rsidR="00F655D0" w:rsidRPr="00840A4F">
        <w:rPr>
          <w:rFonts w:ascii="Arial" w:hAnsi="Arial" w:cs="Arial"/>
          <w:i/>
          <w:iCs/>
          <w:sz w:val="20"/>
          <w:szCs w:val="20"/>
        </w:rPr>
        <w:t>refe</w:t>
      </w:r>
      <w:r w:rsidR="008063A1" w:rsidRPr="00840A4F">
        <w:rPr>
          <w:rFonts w:ascii="Arial" w:hAnsi="Arial" w:cs="Arial"/>
          <w:i/>
          <w:iCs/>
          <w:sz w:val="20"/>
          <w:szCs w:val="20"/>
        </w:rPr>
        <w:t>re</w:t>
      </w:r>
      <w:r w:rsidR="00F655D0" w:rsidRPr="00840A4F">
        <w:rPr>
          <w:rFonts w:ascii="Arial" w:hAnsi="Arial" w:cs="Arial"/>
          <w:i/>
          <w:iCs/>
          <w:sz w:val="20"/>
          <w:szCs w:val="20"/>
        </w:rPr>
        <w:t>ncia (</w:t>
      </w:r>
      <w:r w:rsidR="00F26DF4" w:rsidRPr="00840A4F">
        <w:rPr>
          <w:rFonts w:ascii="Arial" w:hAnsi="Arial" w:cs="Arial"/>
          <w:i/>
          <w:iCs/>
          <w:sz w:val="20"/>
          <w:szCs w:val="20"/>
        </w:rPr>
        <w:t>U</w:t>
      </w:r>
      <w:r w:rsidR="00F655D0" w:rsidRPr="00840A4F">
        <w:rPr>
          <w:rFonts w:ascii="Arial" w:hAnsi="Arial" w:cs="Arial"/>
          <w:i/>
          <w:iCs/>
          <w:sz w:val="20"/>
          <w:szCs w:val="20"/>
        </w:rPr>
        <w:t xml:space="preserve">nidad de </w:t>
      </w:r>
      <w:r w:rsidR="00F26DF4" w:rsidRPr="00840A4F">
        <w:rPr>
          <w:rFonts w:ascii="Arial" w:hAnsi="Arial" w:cs="Arial"/>
          <w:i/>
          <w:iCs/>
          <w:sz w:val="20"/>
          <w:szCs w:val="20"/>
        </w:rPr>
        <w:t>C</w:t>
      </w:r>
      <w:r w:rsidR="00F655D0" w:rsidRPr="00840A4F">
        <w:rPr>
          <w:rFonts w:ascii="Arial" w:hAnsi="Arial" w:cs="Arial"/>
          <w:i/>
          <w:iCs/>
          <w:sz w:val="20"/>
          <w:szCs w:val="20"/>
        </w:rPr>
        <w:t xml:space="preserve">uidados </w:t>
      </w:r>
      <w:proofErr w:type="gramStart"/>
      <w:r w:rsidR="00F26DF4" w:rsidRPr="00840A4F">
        <w:rPr>
          <w:rFonts w:ascii="Arial" w:hAnsi="Arial" w:cs="Arial"/>
          <w:i/>
          <w:iCs/>
          <w:sz w:val="20"/>
          <w:szCs w:val="20"/>
        </w:rPr>
        <w:t>E</w:t>
      </w:r>
      <w:r w:rsidR="00F655D0" w:rsidRPr="00840A4F">
        <w:rPr>
          <w:rFonts w:ascii="Arial" w:hAnsi="Arial" w:cs="Arial"/>
          <w:i/>
          <w:iCs/>
          <w:sz w:val="20"/>
          <w:szCs w:val="20"/>
        </w:rPr>
        <w:t>speciales)…</w:t>
      </w:r>
      <w:proofErr w:type="gramEnd"/>
      <w:r w:rsidR="00F655D0" w:rsidRPr="00840A4F">
        <w:rPr>
          <w:rFonts w:ascii="Arial" w:hAnsi="Arial" w:cs="Arial"/>
          <w:i/>
          <w:iCs/>
          <w:sz w:val="20"/>
          <w:szCs w:val="20"/>
        </w:rPr>
        <w:t>”</w:t>
      </w:r>
      <w:r w:rsidR="00F655D0">
        <w:rPr>
          <w:rFonts w:ascii="Arial" w:hAnsi="Arial" w:cs="Arial"/>
          <w:i/>
          <w:iCs/>
          <w:sz w:val="26"/>
          <w:szCs w:val="26"/>
        </w:rPr>
        <w:t xml:space="preserve"> </w:t>
      </w:r>
    </w:p>
    <w:p w14:paraId="4D351E56" w14:textId="77777777" w:rsidR="00304479" w:rsidRDefault="00304479" w:rsidP="00E8223A">
      <w:pPr>
        <w:spacing w:line="360" w:lineRule="auto"/>
        <w:jc w:val="both"/>
        <w:rPr>
          <w:rFonts w:ascii="Arial" w:hAnsi="Arial" w:cs="Arial"/>
          <w:sz w:val="26"/>
          <w:szCs w:val="26"/>
        </w:rPr>
      </w:pPr>
    </w:p>
    <w:p w14:paraId="5EE1E7E6" w14:textId="30D68FDB" w:rsidR="004D192A" w:rsidRDefault="005E3625" w:rsidP="00E8223A">
      <w:pPr>
        <w:spacing w:line="360" w:lineRule="auto"/>
        <w:jc w:val="both"/>
        <w:rPr>
          <w:rFonts w:ascii="Arial" w:hAnsi="Arial" w:cs="Arial"/>
          <w:sz w:val="26"/>
          <w:szCs w:val="26"/>
        </w:rPr>
      </w:pPr>
      <w:r w:rsidRPr="009577ED">
        <w:rPr>
          <w:rFonts w:ascii="Arial" w:hAnsi="Arial" w:cs="Arial"/>
          <w:b/>
          <w:bCs/>
          <w:sz w:val="26"/>
          <w:szCs w:val="26"/>
        </w:rPr>
        <w:t>5.5.</w:t>
      </w:r>
      <w:r>
        <w:rPr>
          <w:rFonts w:ascii="Arial" w:hAnsi="Arial" w:cs="Arial"/>
          <w:sz w:val="26"/>
          <w:szCs w:val="26"/>
        </w:rPr>
        <w:t xml:space="preserve"> </w:t>
      </w:r>
      <w:r w:rsidR="00AE2F93">
        <w:rPr>
          <w:rFonts w:ascii="Arial" w:hAnsi="Arial" w:cs="Arial"/>
          <w:sz w:val="26"/>
          <w:szCs w:val="26"/>
        </w:rPr>
        <w:t>Para la sala es claro que</w:t>
      </w:r>
      <w:r w:rsidR="00F926F8" w:rsidRPr="00F17304">
        <w:rPr>
          <w:rFonts w:ascii="Arial" w:hAnsi="Arial" w:cs="Arial"/>
          <w:sz w:val="26"/>
          <w:szCs w:val="26"/>
        </w:rPr>
        <w:t xml:space="preserve">, </w:t>
      </w:r>
      <w:r w:rsidR="002E2761">
        <w:rPr>
          <w:rFonts w:ascii="Arial" w:hAnsi="Arial" w:cs="Arial"/>
          <w:sz w:val="26"/>
          <w:szCs w:val="26"/>
        </w:rPr>
        <w:t xml:space="preserve">mientras </w:t>
      </w:r>
      <w:r w:rsidR="00F926F8" w:rsidRPr="00F17304">
        <w:rPr>
          <w:rFonts w:ascii="Arial" w:hAnsi="Arial" w:cs="Arial"/>
          <w:sz w:val="26"/>
          <w:szCs w:val="26"/>
        </w:rPr>
        <w:t>el paciente se agravaba, en el sentido que</w:t>
      </w:r>
      <w:r w:rsidR="00F926F8">
        <w:rPr>
          <w:rFonts w:ascii="Arial" w:hAnsi="Arial" w:cs="Arial"/>
          <w:sz w:val="26"/>
          <w:szCs w:val="26"/>
        </w:rPr>
        <w:t xml:space="preserve"> </w:t>
      </w:r>
      <w:r w:rsidR="00EC07F3">
        <w:rPr>
          <w:rFonts w:ascii="Arial" w:hAnsi="Arial" w:cs="Arial"/>
          <w:sz w:val="26"/>
          <w:szCs w:val="26"/>
        </w:rPr>
        <w:t>presentaba un claro</w:t>
      </w:r>
      <w:r w:rsidR="00840A4F">
        <w:rPr>
          <w:rFonts w:ascii="Arial" w:hAnsi="Arial" w:cs="Arial"/>
          <w:sz w:val="26"/>
          <w:szCs w:val="26"/>
        </w:rPr>
        <w:t xml:space="preserve"> cuadro progresivo de</w:t>
      </w:r>
      <w:r w:rsidR="00EC07F3">
        <w:rPr>
          <w:rFonts w:ascii="Arial" w:hAnsi="Arial" w:cs="Arial"/>
          <w:sz w:val="26"/>
          <w:szCs w:val="26"/>
        </w:rPr>
        <w:t xml:space="preserve"> deterioro </w:t>
      </w:r>
      <w:r w:rsidR="008063A1">
        <w:rPr>
          <w:rFonts w:ascii="Arial" w:hAnsi="Arial" w:cs="Arial"/>
          <w:sz w:val="26"/>
          <w:szCs w:val="26"/>
        </w:rPr>
        <w:t>coronario</w:t>
      </w:r>
      <w:r w:rsidR="00F33CF8">
        <w:rPr>
          <w:rFonts w:ascii="Arial" w:hAnsi="Arial" w:cs="Arial"/>
          <w:sz w:val="26"/>
          <w:szCs w:val="26"/>
        </w:rPr>
        <w:t>,</w:t>
      </w:r>
      <w:r w:rsidR="008063A1">
        <w:rPr>
          <w:rFonts w:ascii="Arial" w:hAnsi="Arial" w:cs="Arial"/>
          <w:sz w:val="26"/>
          <w:szCs w:val="26"/>
        </w:rPr>
        <w:t xml:space="preserve"> </w:t>
      </w:r>
      <w:r w:rsidR="00840A4F">
        <w:rPr>
          <w:rFonts w:ascii="Arial" w:hAnsi="Arial" w:cs="Arial"/>
          <w:sz w:val="26"/>
          <w:szCs w:val="26"/>
        </w:rPr>
        <w:t>ya que el</w:t>
      </w:r>
      <w:r w:rsidR="008063A1">
        <w:rPr>
          <w:rFonts w:ascii="Arial" w:hAnsi="Arial" w:cs="Arial"/>
          <w:sz w:val="26"/>
          <w:szCs w:val="26"/>
        </w:rPr>
        <w:t xml:space="preserve"> dolor </w:t>
      </w:r>
      <w:r w:rsidR="00840A4F">
        <w:rPr>
          <w:rFonts w:ascii="Arial" w:hAnsi="Arial" w:cs="Arial"/>
          <w:sz w:val="26"/>
          <w:szCs w:val="26"/>
        </w:rPr>
        <w:t>iba aumentando y</w:t>
      </w:r>
      <w:r w:rsidR="008063A1">
        <w:rPr>
          <w:rFonts w:ascii="Arial" w:hAnsi="Arial" w:cs="Arial"/>
          <w:sz w:val="26"/>
          <w:szCs w:val="26"/>
        </w:rPr>
        <w:t xml:space="preserve"> se irradiaba en </w:t>
      </w:r>
      <w:r w:rsidR="00A66967">
        <w:rPr>
          <w:rFonts w:ascii="Arial" w:hAnsi="Arial" w:cs="Arial"/>
          <w:sz w:val="26"/>
          <w:szCs w:val="26"/>
        </w:rPr>
        <w:t>todo el miembro inferior, con aumento de calor local, sudoroso, frío, pálido, con desmayos</w:t>
      </w:r>
      <w:r w:rsidR="00A46F78">
        <w:rPr>
          <w:rFonts w:ascii="Arial" w:hAnsi="Arial" w:cs="Arial"/>
          <w:sz w:val="26"/>
          <w:szCs w:val="26"/>
        </w:rPr>
        <w:t xml:space="preserve"> y</w:t>
      </w:r>
      <w:r w:rsidR="004A68A6">
        <w:rPr>
          <w:rFonts w:ascii="Arial" w:hAnsi="Arial" w:cs="Arial"/>
          <w:sz w:val="26"/>
          <w:szCs w:val="26"/>
        </w:rPr>
        <w:t>,</w:t>
      </w:r>
      <w:r w:rsidR="00A46F78">
        <w:rPr>
          <w:rFonts w:ascii="Arial" w:hAnsi="Arial" w:cs="Arial"/>
          <w:sz w:val="26"/>
          <w:szCs w:val="26"/>
        </w:rPr>
        <w:t xml:space="preserve"> ante todo, un grave pronóstico cardiovascular, </w:t>
      </w:r>
      <w:r w:rsidR="00840A4F">
        <w:rPr>
          <w:rFonts w:ascii="Arial" w:hAnsi="Arial" w:cs="Arial"/>
          <w:sz w:val="26"/>
          <w:szCs w:val="26"/>
        </w:rPr>
        <w:t xml:space="preserve">mientras en entretanto </w:t>
      </w:r>
      <w:r w:rsidR="00A46F78">
        <w:rPr>
          <w:rFonts w:ascii="Arial" w:hAnsi="Arial" w:cs="Arial"/>
          <w:sz w:val="26"/>
          <w:szCs w:val="26"/>
        </w:rPr>
        <w:t xml:space="preserve">el </w:t>
      </w:r>
      <w:r w:rsidR="00A46F78" w:rsidRPr="00E21157">
        <w:rPr>
          <w:rFonts w:ascii="Arial" w:hAnsi="Arial" w:cs="Arial"/>
          <w:sz w:val="26"/>
          <w:szCs w:val="26"/>
        </w:rPr>
        <w:t xml:space="preserve">Centro Regulador de Atención de Urgencias Hospitalarias </w:t>
      </w:r>
      <w:r w:rsidR="00A46F78">
        <w:rPr>
          <w:rFonts w:ascii="Arial" w:hAnsi="Arial" w:cs="Arial"/>
          <w:sz w:val="26"/>
          <w:szCs w:val="26"/>
        </w:rPr>
        <w:t>de la entidad Coomeva</w:t>
      </w:r>
      <w:r w:rsidR="00A46F78" w:rsidRPr="00F17304">
        <w:rPr>
          <w:rFonts w:ascii="Arial" w:hAnsi="Arial" w:cs="Arial"/>
          <w:sz w:val="26"/>
          <w:szCs w:val="26"/>
        </w:rPr>
        <w:t xml:space="preserve"> </w:t>
      </w:r>
      <w:r w:rsidR="002E2761" w:rsidRPr="00F17304">
        <w:rPr>
          <w:rFonts w:ascii="Arial" w:hAnsi="Arial" w:cs="Arial"/>
          <w:sz w:val="26"/>
          <w:szCs w:val="26"/>
        </w:rPr>
        <w:t xml:space="preserve">se excusaba de su remisión, </w:t>
      </w:r>
      <w:r w:rsidR="00840A4F">
        <w:rPr>
          <w:rFonts w:ascii="Arial" w:hAnsi="Arial" w:cs="Arial"/>
          <w:sz w:val="26"/>
          <w:szCs w:val="26"/>
        </w:rPr>
        <w:t xml:space="preserve">dizque apenas </w:t>
      </w:r>
      <w:r w:rsidR="002E2761" w:rsidRPr="00F17304">
        <w:rPr>
          <w:rFonts w:ascii="Arial" w:hAnsi="Arial" w:cs="Arial"/>
          <w:sz w:val="26"/>
          <w:szCs w:val="26"/>
        </w:rPr>
        <w:t>s</w:t>
      </w:r>
      <w:r w:rsidR="00AE2F93">
        <w:rPr>
          <w:rFonts w:ascii="Arial" w:hAnsi="Arial" w:cs="Arial"/>
          <w:sz w:val="26"/>
          <w:szCs w:val="26"/>
        </w:rPr>
        <w:t xml:space="preserve">olicitando papelería </w:t>
      </w:r>
      <w:r w:rsidR="004A68A6">
        <w:rPr>
          <w:rFonts w:ascii="Arial" w:hAnsi="Arial" w:cs="Arial"/>
          <w:sz w:val="26"/>
          <w:szCs w:val="26"/>
        </w:rPr>
        <w:t>para ubicar al paciente en una unidad de cuidados especiales de la ciudad</w:t>
      </w:r>
      <w:r w:rsidR="00AF4296">
        <w:rPr>
          <w:rFonts w:ascii="Arial" w:hAnsi="Arial" w:cs="Arial"/>
          <w:sz w:val="26"/>
          <w:szCs w:val="26"/>
        </w:rPr>
        <w:t xml:space="preserve">, sin que el proceso sepa a ciencia cierta </w:t>
      </w:r>
      <w:r w:rsidR="00551CC4">
        <w:rPr>
          <w:rFonts w:ascii="Arial" w:hAnsi="Arial" w:cs="Arial"/>
          <w:sz w:val="26"/>
          <w:szCs w:val="26"/>
        </w:rPr>
        <w:t xml:space="preserve">y de mano </w:t>
      </w:r>
      <w:r w:rsidR="00D706B4">
        <w:rPr>
          <w:rFonts w:ascii="Arial" w:hAnsi="Arial" w:cs="Arial"/>
          <w:sz w:val="26"/>
          <w:szCs w:val="26"/>
        </w:rPr>
        <w:t>de la propia EPS</w:t>
      </w:r>
      <w:r w:rsidR="00840A4F">
        <w:rPr>
          <w:rFonts w:ascii="Arial" w:hAnsi="Arial" w:cs="Arial"/>
          <w:sz w:val="26"/>
          <w:szCs w:val="26"/>
        </w:rPr>
        <w:t xml:space="preserve"> demandada, cuál fue la causa del</w:t>
      </w:r>
      <w:r w:rsidR="00D706B4">
        <w:rPr>
          <w:rFonts w:ascii="Arial" w:hAnsi="Arial" w:cs="Arial"/>
          <w:sz w:val="26"/>
          <w:szCs w:val="26"/>
        </w:rPr>
        <w:t xml:space="preserve"> </w:t>
      </w:r>
      <w:r w:rsidR="002E2761" w:rsidRPr="00F17304">
        <w:rPr>
          <w:rFonts w:ascii="Arial" w:hAnsi="Arial" w:cs="Arial"/>
          <w:sz w:val="26"/>
          <w:szCs w:val="26"/>
        </w:rPr>
        <w:t xml:space="preserve">por qué no </w:t>
      </w:r>
      <w:r w:rsidR="00D105DF">
        <w:rPr>
          <w:rFonts w:ascii="Arial" w:hAnsi="Arial" w:cs="Arial"/>
          <w:sz w:val="26"/>
          <w:szCs w:val="26"/>
        </w:rPr>
        <w:t xml:space="preserve">lo </w:t>
      </w:r>
      <w:r w:rsidR="002E2761" w:rsidRPr="00F17304">
        <w:rPr>
          <w:rFonts w:ascii="Arial" w:hAnsi="Arial" w:cs="Arial"/>
          <w:sz w:val="26"/>
          <w:szCs w:val="26"/>
        </w:rPr>
        <w:t xml:space="preserve">remitieron </w:t>
      </w:r>
      <w:r w:rsidR="00B4726F">
        <w:rPr>
          <w:rFonts w:ascii="Arial" w:hAnsi="Arial" w:cs="Arial"/>
          <w:sz w:val="26"/>
          <w:szCs w:val="26"/>
        </w:rPr>
        <w:t xml:space="preserve">y por qué no ordenó </w:t>
      </w:r>
      <w:r w:rsidR="00840A4F">
        <w:rPr>
          <w:rFonts w:ascii="Arial" w:hAnsi="Arial" w:cs="Arial"/>
          <w:sz w:val="26"/>
          <w:szCs w:val="26"/>
        </w:rPr>
        <w:t xml:space="preserve">de inmediato </w:t>
      </w:r>
      <w:r w:rsidR="00B4726F">
        <w:rPr>
          <w:rFonts w:ascii="Arial" w:hAnsi="Arial" w:cs="Arial"/>
          <w:sz w:val="26"/>
          <w:szCs w:val="26"/>
        </w:rPr>
        <w:t xml:space="preserve">el diligenciamiento </w:t>
      </w:r>
      <w:r w:rsidR="004D192A">
        <w:rPr>
          <w:rFonts w:ascii="Arial" w:hAnsi="Arial" w:cs="Arial"/>
          <w:sz w:val="26"/>
          <w:szCs w:val="26"/>
        </w:rPr>
        <w:t>d</w:t>
      </w:r>
      <w:r w:rsidR="00B4726F">
        <w:rPr>
          <w:rFonts w:ascii="Arial" w:hAnsi="Arial" w:cs="Arial"/>
          <w:sz w:val="26"/>
          <w:szCs w:val="26"/>
        </w:rPr>
        <w:t xml:space="preserve">el </w:t>
      </w:r>
      <w:r w:rsidR="002E2761" w:rsidRPr="00F17304">
        <w:rPr>
          <w:rFonts w:ascii="Arial" w:hAnsi="Arial" w:cs="Arial"/>
          <w:sz w:val="26"/>
          <w:szCs w:val="26"/>
        </w:rPr>
        <w:t>formato preestablecido de remisión de pacientes</w:t>
      </w:r>
      <w:r w:rsidR="004D192A">
        <w:rPr>
          <w:rFonts w:ascii="Arial" w:hAnsi="Arial" w:cs="Arial"/>
          <w:sz w:val="26"/>
          <w:szCs w:val="26"/>
        </w:rPr>
        <w:t xml:space="preserve"> SIS412.</w:t>
      </w:r>
      <w:r w:rsidR="00D105DF">
        <w:rPr>
          <w:rFonts w:ascii="Arial" w:hAnsi="Arial" w:cs="Arial"/>
          <w:sz w:val="26"/>
          <w:szCs w:val="26"/>
        </w:rPr>
        <w:t xml:space="preserve"> </w:t>
      </w:r>
    </w:p>
    <w:p w14:paraId="24B6D846" w14:textId="77777777" w:rsidR="004D192A" w:rsidRDefault="004D192A" w:rsidP="00E8223A">
      <w:pPr>
        <w:spacing w:line="360" w:lineRule="auto"/>
        <w:jc w:val="both"/>
        <w:rPr>
          <w:rFonts w:ascii="Arial" w:hAnsi="Arial" w:cs="Arial"/>
          <w:sz w:val="26"/>
          <w:szCs w:val="26"/>
        </w:rPr>
      </w:pPr>
    </w:p>
    <w:p w14:paraId="20F1FCEC" w14:textId="32599D5A" w:rsidR="0069212D" w:rsidRPr="00F655D0" w:rsidRDefault="009577ED" w:rsidP="0069212D">
      <w:pPr>
        <w:spacing w:line="360" w:lineRule="auto"/>
        <w:jc w:val="both"/>
        <w:rPr>
          <w:rFonts w:ascii="Arial" w:hAnsi="Arial" w:cs="Arial"/>
          <w:sz w:val="26"/>
          <w:szCs w:val="26"/>
        </w:rPr>
      </w:pPr>
      <w:r>
        <w:rPr>
          <w:rFonts w:ascii="Arial" w:hAnsi="Arial" w:cs="Arial"/>
          <w:b/>
          <w:bCs/>
          <w:sz w:val="26"/>
          <w:szCs w:val="26"/>
        </w:rPr>
        <w:t xml:space="preserve">5.6. </w:t>
      </w:r>
      <w:r w:rsidR="00A06275" w:rsidRPr="009577ED">
        <w:rPr>
          <w:rFonts w:ascii="Arial" w:hAnsi="Arial" w:cs="Arial"/>
          <w:b/>
          <w:bCs/>
          <w:sz w:val="26"/>
          <w:szCs w:val="26"/>
        </w:rPr>
        <w:t>En segundo lugar</w:t>
      </w:r>
      <w:r w:rsidR="00A06275">
        <w:rPr>
          <w:rFonts w:ascii="Arial" w:hAnsi="Arial" w:cs="Arial"/>
          <w:sz w:val="26"/>
          <w:szCs w:val="26"/>
        </w:rPr>
        <w:t>, debe indicarse que, a</w:t>
      </w:r>
      <w:r w:rsidR="007F1869">
        <w:rPr>
          <w:rFonts w:ascii="Arial" w:hAnsi="Arial" w:cs="Arial"/>
          <w:sz w:val="26"/>
          <w:szCs w:val="26"/>
        </w:rPr>
        <w:t xml:space="preserve">rgumentativamente </w:t>
      </w:r>
      <w:r w:rsidR="00A93269">
        <w:rPr>
          <w:rFonts w:ascii="Arial" w:hAnsi="Arial" w:cs="Arial"/>
          <w:sz w:val="26"/>
          <w:szCs w:val="26"/>
        </w:rPr>
        <w:t xml:space="preserve">la EPS recurrente </w:t>
      </w:r>
      <w:r w:rsidR="007F1869">
        <w:rPr>
          <w:rFonts w:ascii="Arial" w:hAnsi="Arial" w:cs="Arial"/>
          <w:sz w:val="26"/>
          <w:szCs w:val="26"/>
        </w:rPr>
        <w:t xml:space="preserve">se une al Hospital San Juan de Dios para que </w:t>
      </w:r>
      <w:r w:rsidR="00A93269">
        <w:rPr>
          <w:rFonts w:ascii="Arial" w:hAnsi="Arial" w:cs="Arial"/>
          <w:sz w:val="26"/>
          <w:szCs w:val="26"/>
        </w:rPr>
        <w:t>la Sala del Tribunal,</w:t>
      </w:r>
      <w:r w:rsidR="007F1869">
        <w:rPr>
          <w:rFonts w:ascii="Arial" w:hAnsi="Arial" w:cs="Arial"/>
          <w:sz w:val="26"/>
          <w:szCs w:val="26"/>
        </w:rPr>
        <w:t xml:space="preserve"> observe que</w:t>
      </w:r>
      <w:r w:rsidR="00D577CF">
        <w:rPr>
          <w:rFonts w:ascii="Arial" w:hAnsi="Arial" w:cs="Arial"/>
          <w:sz w:val="26"/>
          <w:szCs w:val="26"/>
        </w:rPr>
        <w:t>,</w:t>
      </w:r>
      <w:r w:rsidR="007F1869">
        <w:rPr>
          <w:rFonts w:ascii="Arial" w:hAnsi="Arial" w:cs="Arial"/>
          <w:sz w:val="26"/>
          <w:szCs w:val="26"/>
        </w:rPr>
        <w:t xml:space="preserve"> en verdad</w:t>
      </w:r>
      <w:r w:rsidR="00D577CF">
        <w:rPr>
          <w:rFonts w:ascii="Arial" w:hAnsi="Arial" w:cs="Arial"/>
          <w:sz w:val="26"/>
          <w:szCs w:val="26"/>
        </w:rPr>
        <w:t>,</w:t>
      </w:r>
      <w:r w:rsidR="007F1869">
        <w:rPr>
          <w:rFonts w:ascii="Arial" w:hAnsi="Arial" w:cs="Arial"/>
          <w:sz w:val="26"/>
          <w:szCs w:val="26"/>
        </w:rPr>
        <w:t xml:space="preserve"> </w:t>
      </w:r>
      <w:r w:rsidR="00D577CF">
        <w:rPr>
          <w:rFonts w:ascii="Arial" w:hAnsi="Arial" w:cs="Arial"/>
          <w:sz w:val="26"/>
          <w:szCs w:val="26"/>
        </w:rPr>
        <w:t>se</w:t>
      </w:r>
      <w:r w:rsidR="00003757">
        <w:rPr>
          <w:rFonts w:ascii="Arial" w:hAnsi="Arial" w:cs="Arial"/>
          <w:sz w:val="26"/>
          <w:szCs w:val="26"/>
        </w:rPr>
        <w:t xml:space="preserve"> comunic</w:t>
      </w:r>
      <w:r w:rsidR="00D577CF">
        <w:rPr>
          <w:rFonts w:ascii="Arial" w:hAnsi="Arial" w:cs="Arial"/>
          <w:sz w:val="26"/>
          <w:szCs w:val="26"/>
        </w:rPr>
        <w:t>ó</w:t>
      </w:r>
      <w:r w:rsidR="00003757">
        <w:rPr>
          <w:rFonts w:ascii="Arial" w:hAnsi="Arial" w:cs="Arial"/>
          <w:sz w:val="26"/>
          <w:szCs w:val="26"/>
        </w:rPr>
        <w:t xml:space="preserve"> con las Clínicas </w:t>
      </w:r>
      <w:r w:rsidR="00D577CF">
        <w:rPr>
          <w:rFonts w:ascii="Arial" w:hAnsi="Arial" w:cs="Arial"/>
          <w:sz w:val="26"/>
          <w:szCs w:val="26"/>
        </w:rPr>
        <w:t>R</w:t>
      </w:r>
      <w:r w:rsidR="00003757">
        <w:rPr>
          <w:rFonts w:ascii="Arial" w:hAnsi="Arial" w:cs="Arial"/>
          <w:sz w:val="26"/>
          <w:szCs w:val="26"/>
        </w:rPr>
        <w:t>eceptoras</w:t>
      </w:r>
      <w:r w:rsidR="00D577CF">
        <w:rPr>
          <w:rFonts w:ascii="Arial" w:hAnsi="Arial" w:cs="Arial"/>
          <w:sz w:val="26"/>
          <w:szCs w:val="26"/>
        </w:rPr>
        <w:t xml:space="preserve"> de tercer nivel</w:t>
      </w:r>
      <w:r w:rsidR="00003757">
        <w:rPr>
          <w:rFonts w:ascii="Arial" w:hAnsi="Arial" w:cs="Arial"/>
          <w:sz w:val="26"/>
          <w:szCs w:val="26"/>
        </w:rPr>
        <w:t>,</w:t>
      </w:r>
      <w:r w:rsidR="00D577CF">
        <w:rPr>
          <w:rFonts w:ascii="Arial" w:hAnsi="Arial" w:cs="Arial"/>
          <w:sz w:val="26"/>
          <w:szCs w:val="26"/>
        </w:rPr>
        <w:t xml:space="preserve"> gestionando la remisión del paciente, </w:t>
      </w:r>
      <w:r w:rsidR="00003757">
        <w:rPr>
          <w:rFonts w:ascii="Arial" w:hAnsi="Arial" w:cs="Arial"/>
          <w:sz w:val="26"/>
          <w:szCs w:val="26"/>
        </w:rPr>
        <w:t xml:space="preserve">pero, </w:t>
      </w:r>
      <w:r w:rsidR="00A93269">
        <w:rPr>
          <w:rFonts w:ascii="Arial" w:hAnsi="Arial" w:cs="Arial"/>
          <w:sz w:val="26"/>
          <w:szCs w:val="26"/>
        </w:rPr>
        <w:t xml:space="preserve">lo cierto </w:t>
      </w:r>
      <w:r w:rsidR="00AC772A">
        <w:rPr>
          <w:rFonts w:ascii="Arial" w:hAnsi="Arial" w:cs="Arial"/>
          <w:sz w:val="26"/>
          <w:szCs w:val="26"/>
        </w:rPr>
        <w:t>es que</w:t>
      </w:r>
      <w:r w:rsidR="00C17771">
        <w:rPr>
          <w:rFonts w:ascii="Arial" w:hAnsi="Arial" w:cs="Arial"/>
          <w:sz w:val="26"/>
          <w:szCs w:val="26"/>
        </w:rPr>
        <w:t xml:space="preserve"> la gestión fue directamente del Hospital San Juan de Dios </w:t>
      </w:r>
      <w:r w:rsidR="00C807FC">
        <w:rPr>
          <w:rFonts w:ascii="Arial" w:hAnsi="Arial" w:cs="Arial"/>
          <w:sz w:val="26"/>
          <w:szCs w:val="26"/>
        </w:rPr>
        <w:t xml:space="preserve">y, </w:t>
      </w:r>
      <w:r w:rsidR="00AD0712">
        <w:rPr>
          <w:rFonts w:ascii="Arial" w:hAnsi="Arial" w:cs="Arial"/>
          <w:sz w:val="26"/>
          <w:szCs w:val="26"/>
        </w:rPr>
        <w:t>por eso,</w:t>
      </w:r>
      <w:r w:rsidR="00C807FC">
        <w:rPr>
          <w:rFonts w:ascii="Arial" w:hAnsi="Arial" w:cs="Arial"/>
          <w:sz w:val="26"/>
          <w:szCs w:val="26"/>
        </w:rPr>
        <w:t xml:space="preserve"> ahí </w:t>
      </w:r>
      <w:r w:rsidR="00EC651B">
        <w:rPr>
          <w:rFonts w:ascii="Arial" w:hAnsi="Arial" w:cs="Arial"/>
          <w:sz w:val="26"/>
          <w:szCs w:val="26"/>
        </w:rPr>
        <w:t xml:space="preserve">no </w:t>
      </w:r>
      <w:r w:rsidR="00C807FC">
        <w:rPr>
          <w:rFonts w:ascii="Arial" w:hAnsi="Arial" w:cs="Arial"/>
          <w:sz w:val="26"/>
          <w:szCs w:val="26"/>
        </w:rPr>
        <w:t xml:space="preserve">se </w:t>
      </w:r>
      <w:r w:rsidR="00EC651B">
        <w:rPr>
          <w:rFonts w:ascii="Arial" w:hAnsi="Arial" w:cs="Arial"/>
          <w:sz w:val="26"/>
          <w:szCs w:val="26"/>
        </w:rPr>
        <w:t xml:space="preserve">agotaba </w:t>
      </w:r>
      <w:r w:rsidR="00C807FC">
        <w:rPr>
          <w:rFonts w:ascii="Arial" w:hAnsi="Arial" w:cs="Arial"/>
          <w:sz w:val="26"/>
          <w:szCs w:val="26"/>
        </w:rPr>
        <w:t>el deber de aquella Promotora de Salud,</w:t>
      </w:r>
      <w:r w:rsidR="00EC651B">
        <w:rPr>
          <w:rFonts w:ascii="Arial" w:hAnsi="Arial" w:cs="Arial"/>
          <w:sz w:val="26"/>
          <w:szCs w:val="26"/>
        </w:rPr>
        <w:t xml:space="preserve"> para con el señor </w:t>
      </w:r>
      <w:r w:rsidR="005851EA">
        <w:rPr>
          <w:rFonts w:ascii="Arial" w:hAnsi="Arial" w:cs="Arial"/>
          <w:sz w:val="26"/>
          <w:szCs w:val="26"/>
        </w:rPr>
        <w:t xml:space="preserve">José </w:t>
      </w:r>
      <w:r w:rsidR="00EC651B">
        <w:rPr>
          <w:rFonts w:ascii="Arial" w:hAnsi="Arial" w:cs="Arial"/>
          <w:sz w:val="26"/>
          <w:szCs w:val="26"/>
        </w:rPr>
        <w:t>Vicente Monsalve</w:t>
      </w:r>
      <w:r w:rsidR="005851EA">
        <w:rPr>
          <w:rFonts w:ascii="Arial" w:hAnsi="Arial" w:cs="Arial"/>
          <w:sz w:val="26"/>
          <w:szCs w:val="26"/>
        </w:rPr>
        <w:t xml:space="preserve"> </w:t>
      </w:r>
      <w:proofErr w:type="spellStart"/>
      <w:r w:rsidR="005851EA">
        <w:rPr>
          <w:rFonts w:ascii="Arial" w:hAnsi="Arial" w:cs="Arial"/>
          <w:sz w:val="26"/>
          <w:szCs w:val="26"/>
        </w:rPr>
        <w:t>Monsalve</w:t>
      </w:r>
      <w:proofErr w:type="spellEnd"/>
      <w:r w:rsidR="005851EA">
        <w:rPr>
          <w:rFonts w:ascii="Arial" w:hAnsi="Arial" w:cs="Arial"/>
          <w:sz w:val="26"/>
          <w:szCs w:val="26"/>
        </w:rPr>
        <w:t xml:space="preserve">, </w:t>
      </w:r>
      <w:r w:rsidR="00AD0712">
        <w:rPr>
          <w:rFonts w:ascii="Arial" w:hAnsi="Arial" w:cs="Arial"/>
          <w:sz w:val="26"/>
          <w:szCs w:val="26"/>
        </w:rPr>
        <w:t>desconociéndose,</w:t>
      </w:r>
      <w:r w:rsidR="00AC772A">
        <w:rPr>
          <w:rFonts w:ascii="Arial" w:hAnsi="Arial" w:cs="Arial"/>
          <w:sz w:val="26"/>
          <w:szCs w:val="26"/>
        </w:rPr>
        <w:t xml:space="preserve"> </w:t>
      </w:r>
      <w:r w:rsidR="00AD0712">
        <w:rPr>
          <w:rFonts w:ascii="Arial" w:hAnsi="Arial" w:cs="Arial"/>
          <w:sz w:val="26"/>
          <w:szCs w:val="26"/>
        </w:rPr>
        <w:t xml:space="preserve">entonces, </w:t>
      </w:r>
      <w:r w:rsidR="00AC772A" w:rsidRPr="00AD0712">
        <w:rPr>
          <w:rFonts w:ascii="Arial" w:hAnsi="Arial" w:cs="Arial"/>
          <w:b/>
          <w:bCs/>
          <w:sz w:val="26"/>
          <w:szCs w:val="26"/>
          <w:u w:val="single"/>
        </w:rPr>
        <w:t>las gestiones</w:t>
      </w:r>
      <w:r w:rsidR="00AC772A" w:rsidRPr="00AD0712">
        <w:rPr>
          <w:rFonts w:ascii="Arial" w:hAnsi="Arial" w:cs="Arial"/>
          <w:sz w:val="26"/>
          <w:szCs w:val="26"/>
          <w:u w:val="single"/>
        </w:rPr>
        <w:t xml:space="preserve"> </w:t>
      </w:r>
      <w:r w:rsidR="00AC772A" w:rsidRPr="00AD0712">
        <w:rPr>
          <w:rFonts w:ascii="Arial" w:hAnsi="Arial" w:cs="Arial"/>
          <w:b/>
          <w:bCs/>
          <w:sz w:val="26"/>
          <w:szCs w:val="26"/>
          <w:u w:val="single"/>
        </w:rPr>
        <w:t>realizadas directamente</w:t>
      </w:r>
      <w:r w:rsidR="00AC772A">
        <w:rPr>
          <w:rFonts w:ascii="Arial" w:hAnsi="Arial" w:cs="Arial"/>
          <w:sz w:val="26"/>
          <w:szCs w:val="26"/>
        </w:rPr>
        <w:t xml:space="preserve">, </w:t>
      </w:r>
      <w:r w:rsidR="00AD0712">
        <w:rPr>
          <w:rFonts w:ascii="Arial" w:hAnsi="Arial" w:cs="Arial"/>
          <w:sz w:val="26"/>
          <w:szCs w:val="26"/>
        </w:rPr>
        <w:t>para empezar,</w:t>
      </w:r>
      <w:r w:rsidR="00EE1F81">
        <w:rPr>
          <w:rFonts w:ascii="Arial" w:hAnsi="Arial" w:cs="Arial"/>
          <w:sz w:val="26"/>
          <w:szCs w:val="26"/>
        </w:rPr>
        <w:t xml:space="preserve"> </w:t>
      </w:r>
      <w:r w:rsidR="00F62E33">
        <w:rPr>
          <w:rFonts w:ascii="Arial" w:hAnsi="Arial" w:cs="Arial"/>
          <w:sz w:val="26"/>
          <w:szCs w:val="26"/>
        </w:rPr>
        <w:t>ni siquiera existe prueba</w:t>
      </w:r>
      <w:r w:rsidR="00EE1F81">
        <w:rPr>
          <w:rFonts w:ascii="Arial" w:hAnsi="Arial" w:cs="Arial"/>
          <w:sz w:val="26"/>
          <w:szCs w:val="26"/>
        </w:rPr>
        <w:t xml:space="preserve"> si informó a la totalidad de </w:t>
      </w:r>
      <w:r w:rsidR="00F62E33" w:rsidRPr="002B629B">
        <w:rPr>
          <w:rFonts w:ascii="Arial" w:hAnsi="Arial" w:cs="Arial"/>
          <w:b/>
          <w:bCs/>
          <w:sz w:val="26"/>
          <w:szCs w:val="26"/>
        </w:rPr>
        <w:t>Red</w:t>
      </w:r>
      <w:r w:rsidR="00D65EF1" w:rsidRPr="002B629B">
        <w:rPr>
          <w:rFonts w:ascii="Arial" w:hAnsi="Arial" w:cs="Arial"/>
          <w:b/>
          <w:bCs/>
          <w:sz w:val="26"/>
          <w:szCs w:val="26"/>
        </w:rPr>
        <w:t>es</w:t>
      </w:r>
      <w:r w:rsidR="00F62E33" w:rsidRPr="002B629B">
        <w:rPr>
          <w:rFonts w:ascii="Arial" w:hAnsi="Arial" w:cs="Arial"/>
          <w:b/>
          <w:bCs/>
          <w:sz w:val="26"/>
          <w:szCs w:val="26"/>
        </w:rPr>
        <w:t xml:space="preserve"> Prestadora</w:t>
      </w:r>
      <w:r w:rsidR="00D65EF1" w:rsidRPr="002B629B">
        <w:rPr>
          <w:rFonts w:ascii="Arial" w:hAnsi="Arial" w:cs="Arial"/>
          <w:b/>
          <w:bCs/>
          <w:sz w:val="26"/>
          <w:szCs w:val="26"/>
        </w:rPr>
        <w:t>s</w:t>
      </w:r>
      <w:r w:rsidR="00F62E33" w:rsidRPr="002B629B">
        <w:rPr>
          <w:rFonts w:ascii="Arial" w:hAnsi="Arial" w:cs="Arial"/>
          <w:b/>
          <w:bCs/>
          <w:sz w:val="26"/>
          <w:szCs w:val="26"/>
        </w:rPr>
        <w:t xml:space="preserve"> de Servicios de Salud </w:t>
      </w:r>
      <w:r w:rsidR="002B629B" w:rsidRPr="002B629B">
        <w:rPr>
          <w:rFonts w:ascii="Arial" w:hAnsi="Arial" w:cs="Arial"/>
          <w:b/>
          <w:bCs/>
          <w:sz w:val="26"/>
          <w:szCs w:val="26"/>
        </w:rPr>
        <w:t>local</w:t>
      </w:r>
      <w:r w:rsidR="002B629B">
        <w:rPr>
          <w:rFonts w:ascii="Arial" w:hAnsi="Arial" w:cs="Arial"/>
          <w:sz w:val="26"/>
          <w:szCs w:val="26"/>
        </w:rPr>
        <w:t xml:space="preserve">, </w:t>
      </w:r>
      <w:r w:rsidR="00F62E33">
        <w:rPr>
          <w:rFonts w:ascii="Arial" w:hAnsi="Arial" w:cs="Arial"/>
          <w:sz w:val="26"/>
          <w:szCs w:val="26"/>
        </w:rPr>
        <w:t>con referencia</w:t>
      </w:r>
      <w:r w:rsidR="00655C05">
        <w:rPr>
          <w:rFonts w:ascii="Arial" w:hAnsi="Arial" w:cs="Arial"/>
          <w:sz w:val="26"/>
          <w:szCs w:val="26"/>
        </w:rPr>
        <w:t xml:space="preserve"> de tercer nivel de </w:t>
      </w:r>
      <w:r w:rsidR="00583CD8">
        <w:rPr>
          <w:rFonts w:ascii="Arial" w:hAnsi="Arial" w:cs="Arial"/>
          <w:sz w:val="26"/>
          <w:szCs w:val="26"/>
        </w:rPr>
        <w:t xml:space="preserve">esta </w:t>
      </w:r>
      <w:r w:rsidR="00655C05">
        <w:rPr>
          <w:rFonts w:ascii="Arial" w:hAnsi="Arial" w:cs="Arial"/>
          <w:sz w:val="26"/>
          <w:szCs w:val="26"/>
        </w:rPr>
        <w:t>ciudad</w:t>
      </w:r>
      <w:r w:rsidR="00D65EF1">
        <w:rPr>
          <w:rFonts w:ascii="Arial" w:hAnsi="Arial" w:cs="Arial"/>
          <w:sz w:val="26"/>
          <w:szCs w:val="26"/>
        </w:rPr>
        <w:t>,</w:t>
      </w:r>
      <w:r w:rsidR="00655C05">
        <w:rPr>
          <w:rFonts w:ascii="Arial" w:hAnsi="Arial" w:cs="Arial"/>
          <w:sz w:val="26"/>
          <w:szCs w:val="26"/>
        </w:rPr>
        <w:t xml:space="preserve"> como</w:t>
      </w:r>
      <w:r w:rsidR="005E2148">
        <w:rPr>
          <w:rFonts w:ascii="Arial" w:hAnsi="Arial" w:cs="Arial"/>
          <w:sz w:val="26"/>
          <w:szCs w:val="26"/>
        </w:rPr>
        <w:t xml:space="preserve"> el Hospital General de Medellín</w:t>
      </w:r>
      <w:r w:rsidR="00EF2CD0">
        <w:rPr>
          <w:rFonts w:ascii="Arial" w:hAnsi="Arial" w:cs="Arial"/>
          <w:sz w:val="26"/>
          <w:szCs w:val="26"/>
        </w:rPr>
        <w:t xml:space="preserve"> y</w:t>
      </w:r>
      <w:r w:rsidR="00AD08FD">
        <w:rPr>
          <w:rFonts w:ascii="Arial" w:hAnsi="Arial" w:cs="Arial"/>
          <w:sz w:val="26"/>
          <w:szCs w:val="26"/>
        </w:rPr>
        <w:t>,</w:t>
      </w:r>
      <w:r w:rsidR="00EF2CD0">
        <w:rPr>
          <w:rFonts w:ascii="Arial" w:hAnsi="Arial" w:cs="Arial"/>
          <w:sz w:val="26"/>
          <w:szCs w:val="26"/>
        </w:rPr>
        <w:t xml:space="preserve"> en caso</w:t>
      </w:r>
      <w:r w:rsidR="00583CD8">
        <w:rPr>
          <w:rFonts w:ascii="Arial" w:hAnsi="Arial" w:cs="Arial"/>
          <w:sz w:val="26"/>
          <w:szCs w:val="26"/>
        </w:rPr>
        <w:t xml:space="preserve"> </w:t>
      </w:r>
      <w:r w:rsidR="00D65EF1">
        <w:rPr>
          <w:rFonts w:ascii="Arial" w:hAnsi="Arial" w:cs="Arial"/>
          <w:sz w:val="26"/>
          <w:szCs w:val="26"/>
        </w:rPr>
        <w:t>de obtener una respuesta negativa, que no la hay</w:t>
      </w:r>
      <w:r w:rsidR="00EF2CD0">
        <w:rPr>
          <w:rFonts w:ascii="Arial" w:hAnsi="Arial" w:cs="Arial"/>
          <w:sz w:val="26"/>
          <w:szCs w:val="26"/>
        </w:rPr>
        <w:t xml:space="preserve">, </w:t>
      </w:r>
      <w:r w:rsidR="00D65EF1">
        <w:rPr>
          <w:rFonts w:ascii="Arial" w:hAnsi="Arial" w:cs="Arial"/>
          <w:sz w:val="26"/>
          <w:szCs w:val="26"/>
        </w:rPr>
        <w:t xml:space="preserve">debió </w:t>
      </w:r>
      <w:r w:rsidR="003323BC">
        <w:rPr>
          <w:rFonts w:ascii="Arial" w:hAnsi="Arial" w:cs="Arial"/>
          <w:sz w:val="26"/>
          <w:szCs w:val="26"/>
        </w:rPr>
        <w:t xml:space="preserve">hacer uso de la </w:t>
      </w:r>
      <w:r w:rsidR="003323BC" w:rsidRPr="002B629B">
        <w:rPr>
          <w:rFonts w:ascii="Arial" w:hAnsi="Arial" w:cs="Arial"/>
          <w:b/>
          <w:bCs/>
          <w:sz w:val="26"/>
          <w:szCs w:val="26"/>
        </w:rPr>
        <w:t xml:space="preserve">Red </w:t>
      </w:r>
      <w:r w:rsidR="00583CD8" w:rsidRPr="002B629B">
        <w:rPr>
          <w:rFonts w:ascii="Arial" w:hAnsi="Arial" w:cs="Arial"/>
          <w:b/>
          <w:bCs/>
          <w:sz w:val="26"/>
          <w:szCs w:val="26"/>
        </w:rPr>
        <w:t xml:space="preserve">Hospitalaria </w:t>
      </w:r>
      <w:r w:rsidR="000E60C7">
        <w:rPr>
          <w:rFonts w:ascii="Arial" w:hAnsi="Arial" w:cs="Arial"/>
          <w:b/>
          <w:bCs/>
          <w:sz w:val="26"/>
          <w:szCs w:val="26"/>
        </w:rPr>
        <w:t xml:space="preserve">Regional o </w:t>
      </w:r>
      <w:r w:rsidR="00583CD8" w:rsidRPr="002B629B">
        <w:rPr>
          <w:rFonts w:ascii="Arial" w:hAnsi="Arial" w:cs="Arial"/>
          <w:b/>
          <w:bCs/>
          <w:sz w:val="26"/>
          <w:szCs w:val="26"/>
        </w:rPr>
        <w:t>Nacional</w:t>
      </w:r>
      <w:r w:rsidR="00D65EF1">
        <w:rPr>
          <w:rFonts w:ascii="Arial" w:hAnsi="Arial" w:cs="Arial"/>
          <w:sz w:val="26"/>
          <w:szCs w:val="26"/>
        </w:rPr>
        <w:t>,</w:t>
      </w:r>
      <w:r w:rsidR="00583CD8">
        <w:rPr>
          <w:rFonts w:ascii="Arial" w:hAnsi="Arial" w:cs="Arial"/>
          <w:sz w:val="26"/>
          <w:szCs w:val="26"/>
        </w:rPr>
        <w:t xml:space="preserve"> </w:t>
      </w:r>
      <w:r w:rsidR="004D66D2">
        <w:rPr>
          <w:rFonts w:ascii="Arial" w:hAnsi="Arial" w:cs="Arial"/>
          <w:sz w:val="26"/>
          <w:szCs w:val="26"/>
        </w:rPr>
        <w:t xml:space="preserve">como el mismo fundador del </w:t>
      </w:r>
      <w:r w:rsidR="004D66D2" w:rsidRPr="00E21157">
        <w:rPr>
          <w:rFonts w:ascii="Arial" w:hAnsi="Arial" w:cs="Arial"/>
          <w:sz w:val="26"/>
          <w:szCs w:val="26"/>
        </w:rPr>
        <w:t xml:space="preserve">Centro Regulador de Atención de Urgencias Hospitalarias </w:t>
      </w:r>
      <w:r w:rsidR="004D66D2">
        <w:rPr>
          <w:rFonts w:ascii="Arial" w:hAnsi="Arial" w:cs="Arial"/>
          <w:sz w:val="26"/>
          <w:szCs w:val="26"/>
        </w:rPr>
        <w:t xml:space="preserve">de la entidad Coomeva lo menciona: </w:t>
      </w:r>
      <w:r w:rsidR="004D66D2" w:rsidRPr="00840A4F">
        <w:rPr>
          <w:rFonts w:ascii="Arial" w:hAnsi="Arial" w:cs="Arial"/>
          <w:i/>
          <w:iCs/>
          <w:sz w:val="20"/>
          <w:szCs w:val="20"/>
        </w:rPr>
        <w:t>“</w:t>
      </w:r>
      <w:r w:rsidR="006F3614" w:rsidRPr="00840A4F">
        <w:rPr>
          <w:rFonts w:ascii="Arial" w:hAnsi="Arial" w:cs="Arial"/>
          <w:i/>
          <w:iCs/>
          <w:sz w:val="20"/>
          <w:szCs w:val="20"/>
        </w:rPr>
        <w:t>…</w:t>
      </w:r>
      <w:r w:rsidR="00A436A5" w:rsidRPr="00840A4F">
        <w:rPr>
          <w:rFonts w:ascii="Arial" w:hAnsi="Arial" w:cs="Arial"/>
          <w:b/>
          <w:bCs/>
          <w:i/>
          <w:iCs/>
          <w:sz w:val="20"/>
          <w:szCs w:val="20"/>
          <w:u w:val="single"/>
        </w:rPr>
        <w:t>N</w:t>
      </w:r>
      <w:r w:rsidR="006F3614" w:rsidRPr="00840A4F">
        <w:rPr>
          <w:rFonts w:ascii="Arial" w:hAnsi="Arial" w:cs="Arial"/>
          <w:b/>
          <w:bCs/>
          <w:i/>
          <w:iCs/>
          <w:sz w:val="20"/>
          <w:szCs w:val="20"/>
          <w:u w:val="single"/>
        </w:rPr>
        <w:t>o</w:t>
      </w:r>
      <w:r w:rsidR="00A436A5" w:rsidRPr="00840A4F">
        <w:rPr>
          <w:rFonts w:ascii="Arial" w:hAnsi="Arial" w:cs="Arial"/>
          <w:b/>
          <w:bCs/>
          <w:i/>
          <w:iCs/>
          <w:sz w:val="20"/>
          <w:szCs w:val="20"/>
          <w:u w:val="single"/>
        </w:rPr>
        <w:t xml:space="preserve"> solo el CRAU remite a Medellín, sino que</w:t>
      </w:r>
      <w:r w:rsidR="006F3614" w:rsidRPr="00840A4F">
        <w:rPr>
          <w:rFonts w:ascii="Arial" w:hAnsi="Arial" w:cs="Arial"/>
          <w:b/>
          <w:bCs/>
          <w:i/>
          <w:iCs/>
          <w:sz w:val="20"/>
          <w:szCs w:val="20"/>
          <w:u w:val="single"/>
        </w:rPr>
        <w:t>,</w:t>
      </w:r>
      <w:r w:rsidR="00A436A5" w:rsidRPr="00840A4F">
        <w:rPr>
          <w:rFonts w:ascii="Arial" w:hAnsi="Arial" w:cs="Arial"/>
          <w:b/>
          <w:bCs/>
          <w:i/>
          <w:iCs/>
          <w:sz w:val="20"/>
          <w:szCs w:val="20"/>
          <w:u w:val="single"/>
        </w:rPr>
        <w:t xml:space="preserve"> en ocasiones ha </w:t>
      </w:r>
      <w:r w:rsidR="006F3614" w:rsidRPr="00840A4F">
        <w:rPr>
          <w:rFonts w:ascii="Arial" w:hAnsi="Arial" w:cs="Arial"/>
          <w:b/>
          <w:bCs/>
          <w:i/>
          <w:iCs/>
          <w:sz w:val="20"/>
          <w:szCs w:val="20"/>
          <w:u w:val="single"/>
        </w:rPr>
        <w:t>remitido a Rionegro, a la Cl</w:t>
      </w:r>
      <w:r w:rsidR="00AD08FD" w:rsidRPr="00840A4F">
        <w:rPr>
          <w:rFonts w:ascii="Arial" w:hAnsi="Arial" w:cs="Arial"/>
          <w:b/>
          <w:bCs/>
          <w:i/>
          <w:iCs/>
          <w:sz w:val="20"/>
          <w:szCs w:val="20"/>
          <w:u w:val="single"/>
        </w:rPr>
        <w:t>í</w:t>
      </w:r>
      <w:r w:rsidR="006F3614" w:rsidRPr="00840A4F">
        <w:rPr>
          <w:rFonts w:ascii="Arial" w:hAnsi="Arial" w:cs="Arial"/>
          <w:b/>
          <w:bCs/>
          <w:i/>
          <w:iCs/>
          <w:sz w:val="20"/>
          <w:szCs w:val="20"/>
          <w:u w:val="single"/>
        </w:rPr>
        <w:t xml:space="preserve">nica </w:t>
      </w:r>
      <w:proofErr w:type="spellStart"/>
      <w:r w:rsidR="006F3614" w:rsidRPr="00840A4F">
        <w:rPr>
          <w:rFonts w:ascii="Arial" w:hAnsi="Arial" w:cs="Arial"/>
          <w:b/>
          <w:bCs/>
          <w:i/>
          <w:iCs/>
          <w:sz w:val="20"/>
          <w:szCs w:val="20"/>
          <w:u w:val="single"/>
        </w:rPr>
        <w:t>Somer</w:t>
      </w:r>
      <w:proofErr w:type="spellEnd"/>
      <w:r w:rsidR="006F3614" w:rsidRPr="00840A4F">
        <w:rPr>
          <w:rFonts w:ascii="Arial" w:hAnsi="Arial" w:cs="Arial"/>
          <w:b/>
          <w:bCs/>
          <w:i/>
          <w:iCs/>
          <w:sz w:val="20"/>
          <w:szCs w:val="20"/>
          <w:u w:val="single"/>
        </w:rPr>
        <w:t xml:space="preserve"> de Rionegro</w:t>
      </w:r>
      <w:r w:rsidR="00E06248" w:rsidRPr="00840A4F">
        <w:rPr>
          <w:rFonts w:ascii="Arial" w:hAnsi="Arial" w:cs="Arial"/>
          <w:b/>
          <w:bCs/>
          <w:i/>
          <w:iCs/>
          <w:sz w:val="20"/>
          <w:szCs w:val="20"/>
          <w:u w:val="single"/>
        </w:rPr>
        <w:t xml:space="preserve"> </w:t>
      </w:r>
      <w:r w:rsidR="00124401" w:rsidRPr="00840A4F">
        <w:rPr>
          <w:rFonts w:ascii="Arial" w:hAnsi="Arial" w:cs="Arial"/>
          <w:b/>
          <w:bCs/>
          <w:i/>
          <w:iCs/>
          <w:sz w:val="20"/>
          <w:szCs w:val="20"/>
          <w:u w:val="single"/>
        </w:rPr>
        <w:t>y ahora, en una negociación que se está haciendo con el HSVP de Rionegro</w:t>
      </w:r>
      <w:r w:rsidR="0069212D" w:rsidRPr="00840A4F">
        <w:rPr>
          <w:rFonts w:ascii="Arial" w:hAnsi="Arial" w:cs="Arial"/>
          <w:b/>
          <w:bCs/>
          <w:i/>
          <w:iCs/>
          <w:sz w:val="20"/>
          <w:szCs w:val="20"/>
          <w:u w:val="single"/>
        </w:rPr>
        <w:t>, se podrían remitir pacientes allá</w:t>
      </w:r>
      <w:r w:rsidR="00AD08FD" w:rsidRPr="00840A4F">
        <w:rPr>
          <w:rFonts w:ascii="Arial" w:hAnsi="Arial" w:cs="Arial"/>
          <w:i/>
          <w:iCs/>
          <w:sz w:val="20"/>
          <w:szCs w:val="20"/>
        </w:rPr>
        <w:t>…</w:t>
      </w:r>
      <w:r w:rsidR="003B3972" w:rsidRPr="00840A4F">
        <w:rPr>
          <w:rFonts w:ascii="Arial" w:hAnsi="Arial" w:cs="Arial"/>
          <w:i/>
          <w:iCs/>
          <w:sz w:val="20"/>
          <w:szCs w:val="20"/>
        </w:rPr>
        <w:t>”</w:t>
      </w:r>
      <w:r w:rsidR="003B3972">
        <w:rPr>
          <w:rFonts w:ascii="Arial" w:hAnsi="Arial" w:cs="Arial"/>
          <w:i/>
          <w:iCs/>
          <w:sz w:val="26"/>
          <w:szCs w:val="26"/>
        </w:rPr>
        <w:t xml:space="preserve"> </w:t>
      </w:r>
      <w:r w:rsidR="003B3972">
        <w:rPr>
          <w:rFonts w:ascii="Arial" w:hAnsi="Arial" w:cs="Arial"/>
          <w:sz w:val="26"/>
          <w:szCs w:val="26"/>
        </w:rPr>
        <w:t xml:space="preserve">más adelante agregó: </w:t>
      </w:r>
      <w:r w:rsidR="003B3972" w:rsidRPr="00840A4F">
        <w:rPr>
          <w:rFonts w:ascii="Arial" w:hAnsi="Arial" w:cs="Arial"/>
          <w:b/>
          <w:bCs/>
          <w:i/>
          <w:iCs/>
          <w:sz w:val="20"/>
          <w:szCs w:val="20"/>
        </w:rPr>
        <w:t>“…</w:t>
      </w:r>
      <w:r w:rsidR="00AD08FD" w:rsidRPr="00840A4F">
        <w:rPr>
          <w:rFonts w:ascii="Arial" w:hAnsi="Arial" w:cs="Arial"/>
          <w:b/>
          <w:bCs/>
          <w:i/>
          <w:iCs/>
          <w:sz w:val="20"/>
          <w:szCs w:val="20"/>
        </w:rPr>
        <w:t>n</w:t>
      </w:r>
      <w:r w:rsidR="004D66D2" w:rsidRPr="00840A4F">
        <w:rPr>
          <w:rFonts w:ascii="Arial" w:hAnsi="Arial" w:cs="Arial"/>
          <w:b/>
          <w:bCs/>
          <w:i/>
          <w:iCs/>
          <w:sz w:val="20"/>
          <w:szCs w:val="20"/>
        </w:rPr>
        <w:t>o sé por</w:t>
      </w:r>
      <w:r w:rsidR="00AD08FD" w:rsidRPr="00840A4F">
        <w:rPr>
          <w:rFonts w:ascii="Arial" w:hAnsi="Arial" w:cs="Arial"/>
          <w:b/>
          <w:bCs/>
          <w:i/>
          <w:iCs/>
          <w:sz w:val="20"/>
          <w:szCs w:val="20"/>
        </w:rPr>
        <w:t xml:space="preserve"> </w:t>
      </w:r>
      <w:r w:rsidR="004D66D2" w:rsidRPr="00840A4F">
        <w:rPr>
          <w:rFonts w:ascii="Arial" w:hAnsi="Arial" w:cs="Arial"/>
          <w:b/>
          <w:bCs/>
          <w:i/>
          <w:iCs/>
          <w:sz w:val="20"/>
          <w:szCs w:val="20"/>
        </w:rPr>
        <w:t>qué</w:t>
      </w:r>
      <w:r w:rsidR="00AD08FD" w:rsidRPr="00840A4F">
        <w:rPr>
          <w:rFonts w:ascii="Arial" w:hAnsi="Arial" w:cs="Arial"/>
          <w:b/>
          <w:bCs/>
          <w:i/>
          <w:iCs/>
          <w:sz w:val="20"/>
          <w:szCs w:val="20"/>
        </w:rPr>
        <w:t xml:space="preserve"> no se hizo solicitud</w:t>
      </w:r>
      <w:r w:rsidR="00E06248" w:rsidRPr="00840A4F">
        <w:rPr>
          <w:rFonts w:ascii="Arial" w:hAnsi="Arial" w:cs="Arial"/>
          <w:b/>
          <w:bCs/>
          <w:i/>
          <w:iCs/>
          <w:sz w:val="20"/>
          <w:szCs w:val="20"/>
        </w:rPr>
        <w:t xml:space="preserve"> a otras regiones del país para buscar la cama hospitalaria…”</w:t>
      </w:r>
      <w:r w:rsidR="0069212D">
        <w:rPr>
          <w:rFonts w:ascii="Arial" w:hAnsi="Arial" w:cs="Arial"/>
          <w:i/>
          <w:iCs/>
          <w:sz w:val="26"/>
          <w:szCs w:val="26"/>
        </w:rPr>
        <w:t xml:space="preserve"> </w:t>
      </w:r>
      <w:r w:rsidR="003B3972">
        <w:rPr>
          <w:rFonts w:ascii="Arial" w:hAnsi="Arial" w:cs="Arial"/>
          <w:i/>
          <w:iCs/>
          <w:sz w:val="26"/>
          <w:szCs w:val="26"/>
        </w:rPr>
        <w:t xml:space="preserve">(cfr. </w:t>
      </w:r>
      <w:proofErr w:type="spellStart"/>
      <w:r w:rsidR="003B3972">
        <w:rPr>
          <w:rFonts w:ascii="Arial" w:hAnsi="Arial" w:cs="Arial"/>
          <w:i/>
          <w:iCs/>
          <w:sz w:val="26"/>
          <w:szCs w:val="26"/>
        </w:rPr>
        <w:t>fl</w:t>
      </w:r>
      <w:proofErr w:type="spellEnd"/>
      <w:r w:rsidR="003B3972">
        <w:rPr>
          <w:rFonts w:ascii="Arial" w:hAnsi="Arial" w:cs="Arial"/>
          <w:i/>
          <w:iCs/>
          <w:sz w:val="26"/>
          <w:szCs w:val="26"/>
        </w:rPr>
        <w:t xml:space="preserve">. 2 cd. 7). </w:t>
      </w:r>
      <w:r w:rsidR="00B75881">
        <w:rPr>
          <w:rFonts w:ascii="Arial" w:hAnsi="Arial" w:cs="Arial"/>
          <w:sz w:val="26"/>
          <w:szCs w:val="26"/>
        </w:rPr>
        <w:t>Acorde a lo anterior, m</w:t>
      </w:r>
      <w:r w:rsidR="0069212D">
        <w:rPr>
          <w:rFonts w:ascii="Arial" w:hAnsi="Arial" w:cs="Arial"/>
          <w:sz w:val="26"/>
          <w:szCs w:val="26"/>
        </w:rPr>
        <w:t>al podría hallarse acreditada entonce</w:t>
      </w:r>
      <w:r w:rsidR="003B3972">
        <w:rPr>
          <w:rFonts w:ascii="Arial" w:hAnsi="Arial" w:cs="Arial"/>
          <w:sz w:val="26"/>
          <w:szCs w:val="26"/>
        </w:rPr>
        <w:t>s</w:t>
      </w:r>
      <w:r w:rsidR="0069212D">
        <w:rPr>
          <w:rFonts w:ascii="Arial" w:hAnsi="Arial" w:cs="Arial"/>
          <w:sz w:val="26"/>
          <w:szCs w:val="26"/>
        </w:rPr>
        <w:t xml:space="preserve"> una causa extraña, siendo que la </w:t>
      </w:r>
      <w:r w:rsidR="004B5C9F">
        <w:rPr>
          <w:rFonts w:ascii="Arial" w:hAnsi="Arial" w:cs="Arial"/>
          <w:sz w:val="26"/>
          <w:szCs w:val="26"/>
        </w:rPr>
        <w:t xml:space="preserve">exigencia de </w:t>
      </w:r>
      <w:r w:rsidR="0069212D">
        <w:rPr>
          <w:rFonts w:ascii="Arial" w:hAnsi="Arial" w:cs="Arial"/>
          <w:sz w:val="26"/>
          <w:szCs w:val="26"/>
        </w:rPr>
        <w:t>papelería es el único material probatorio que tiene la EPS para fundamentar</w:t>
      </w:r>
      <w:r w:rsidR="004B5C9F">
        <w:rPr>
          <w:rFonts w:ascii="Arial" w:hAnsi="Arial" w:cs="Arial"/>
          <w:sz w:val="26"/>
          <w:szCs w:val="26"/>
        </w:rPr>
        <w:t>la.</w:t>
      </w:r>
    </w:p>
    <w:p w14:paraId="63E482E3" w14:textId="09256CAD" w:rsidR="00FB3E21" w:rsidRDefault="001E2533" w:rsidP="00FB3E21">
      <w:pPr>
        <w:tabs>
          <w:tab w:val="left" w:pos="2880"/>
        </w:tabs>
        <w:spacing w:line="360" w:lineRule="auto"/>
        <w:jc w:val="both"/>
        <w:rPr>
          <w:rFonts w:ascii="Arial" w:hAnsi="Arial" w:cs="Arial"/>
          <w:sz w:val="26"/>
          <w:szCs w:val="26"/>
        </w:rPr>
      </w:pPr>
      <w:r w:rsidRPr="001E2533">
        <w:rPr>
          <w:rFonts w:ascii="Arial" w:hAnsi="Arial" w:cs="Arial"/>
          <w:b/>
          <w:bCs/>
          <w:sz w:val="26"/>
          <w:szCs w:val="26"/>
        </w:rPr>
        <w:lastRenderedPageBreak/>
        <w:t>5.7.</w:t>
      </w:r>
      <w:r>
        <w:rPr>
          <w:rFonts w:ascii="Arial" w:hAnsi="Arial" w:cs="Arial"/>
          <w:sz w:val="26"/>
          <w:szCs w:val="26"/>
        </w:rPr>
        <w:t xml:space="preserve"> </w:t>
      </w:r>
      <w:r w:rsidR="00B75881">
        <w:rPr>
          <w:rFonts w:ascii="Arial" w:hAnsi="Arial" w:cs="Arial"/>
          <w:sz w:val="26"/>
          <w:szCs w:val="26"/>
        </w:rPr>
        <w:t>I</w:t>
      </w:r>
      <w:r w:rsidR="00FB3E21" w:rsidRPr="00FB3E21">
        <w:rPr>
          <w:rFonts w:ascii="Arial" w:hAnsi="Arial" w:cs="Arial"/>
          <w:sz w:val="26"/>
          <w:szCs w:val="26"/>
        </w:rPr>
        <w:t xml:space="preserve">terase, </w:t>
      </w:r>
      <w:r>
        <w:rPr>
          <w:rFonts w:ascii="Arial" w:hAnsi="Arial" w:cs="Arial"/>
          <w:sz w:val="26"/>
          <w:szCs w:val="26"/>
        </w:rPr>
        <w:t>se estaba ante</w:t>
      </w:r>
      <w:r w:rsidR="00FB3E21" w:rsidRPr="00FB3E21">
        <w:rPr>
          <w:rFonts w:ascii="Arial" w:hAnsi="Arial" w:cs="Arial"/>
          <w:sz w:val="26"/>
          <w:szCs w:val="26"/>
        </w:rPr>
        <w:t xml:space="preserve"> una urgencia y las discusiones de tipo administrativo debían ceder el paso ante la necesidad de la práctica</w:t>
      </w:r>
      <w:r w:rsidR="00B75881">
        <w:rPr>
          <w:rFonts w:ascii="Arial" w:hAnsi="Arial" w:cs="Arial"/>
          <w:sz w:val="26"/>
          <w:szCs w:val="26"/>
        </w:rPr>
        <w:t xml:space="preserve"> del cateterismo y toda la atención </w:t>
      </w:r>
      <w:r w:rsidR="005A173B">
        <w:rPr>
          <w:rFonts w:ascii="Arial" w:hAnsi="Arial" w:cs="Arial"/>
          <w:sz w:val="26"/>
          <w:szCs w:val="26"/>
        </w:rPr>
        <w:t xml:space="preserve">requerida </w:t>
      </w:r>
      <w:r w:rsidR="00B75881">
        <w:rPr>
          <w:rFonts w:ascii="Arial" w:hAnsi="Arial" w:cs="Arial"/>
          <w:sz w:val="26"/>
          <w:szCs w:val="26"/>
        </w:rPr>
        <w:t>en la especialidad de la cardiología intervencionista</w:t>
      </w:r>
      <w:r w:rsidR="00FB3E21" w:rsidRPr="00FB3E21">
        <w:rPr>
          <w:rFonts w:ascii="Arial" w:hAnsi="Arial" w:cs="Arial"/>
          <w:sz w:val="26"/>
          <w:szCs w:val="26"/>
        </w:rPr>
        <w:t>, a no</w:t>
      </w:r>
      <w:r w:rsidR="00FB3E21">
        <w:rPr>
          <w:rFonts w:ascii="Arial" w:hAnsi="Arial" w:cs="Arial"/>
          <w:sz w:val="26"/>
          <w:szCs w:val="26"/>
        </w:rPr>
        <w:t xml:space="preserve"> dudarlo y</w:t>
      </w:r>
      <w:r w:rsidR="00D01023">
        <w:rPr>
          <w:rFonts w:ascii="Arial" w:hAnsi="Arial" w:cs="Arial"/>
          <w:sz w:val="26"/>
          <w:szCs w:val="26"/>
        </w:rPr>
        <w:t>,</w:t>
      </w:r>
      <w:r w:rsidR="00FB3E21">
        <w:rPr>
          <w:rFonts w:ascii="Arial" w:hAnsi="Arial" w:cs="Arial"/>
          <w:sz w:val="26"/>
          <w:szCs w:val="26"/>
        </w:rPr>
        <w:t xml:space="preserve"> dado el tiempo transcurrido </w:t>
      </w:r>
      <w:r w:rsidR="00900671">
        <w:rPr>
          <w:rFonts w:ascii="Arial" w:hAnsi="Arial" w:cs="Arial"/>
          <w:sz w:val="26"/>
          <w:szCs w:val="26"/>
        </w:rPr>
        <w:t xml:space="preserve">en la evolución </w:t>
      </w:r>
      <w:r w:rsidR="00C503C4">
        <w:rPr>
          <w:rFonts w:ascii="Arial" w:hAnsi="Arial" w:cs="Arial"/>
          <w:sz w:val="26"/>
          <w:szCs w:val="26"/>
        </w:rPr>
        <w:t xml:space="preserve">comprobada </w:t>
      </w:r>
      <w:r w:rsidR="00900671">
        <w:rPr>
          <w:rFonts w:ascii="Arial" w:hAnsi="Arial" w:cs="Arial"/>
          <w:sz w:val="26"/>
          <w:szCs w:val="26"/>
        </w:rPr>
        <w:t>de la patología</w:t>
      </w:r>
      <w:r w:rsidR="00FB3E21">
        <w:rPr>
          <w:rFonts w:ascii="Arial" w:hAnsi="Arial" w:cs="Arial"/>
          <w:sz w:val="26"/>
          <w:szCs w:val="26"/>
        </w:rPr>
        <w:t>, se hacía más que evidente la urgencia de</w:t>
      </w:r>
      <w:r w:rsidR="00C503C4">
        <w:rPr>
          <w:rFonts w:ascii="Arial" w:hAnsi="Arial" w:cs="Arial"/>
          <w:sz w:val="26"/>
          <w:szCs w:val="26"/>
        </w:rPr>
        <w:t xml:space="preserve"> su tratamiento</w:t>
      </w:r>
      <w:r w:rsidR="00FB3E21">
        <w:rPr>
          <w:rFonts w:ascii="Arial" w:hAnsi="Arial" w:cs="Arial"/>
          <w:sz w:val="26"/>
          <w:szCs w:val="26"/>
        </w:rPr>
        <w:t xml:space="preserve">, pero </w:t>
      </w:r>
      <w:r w:rsidR="00C503C4">
        <w:rPr>
          <w:rFonts w:ascii="Arial" w:hAnsi="Arial" w:cs="Arial"/>
          <w:sz w:val="26"/>
          <w:szCs w:val="26"/>
        </w:rPr>
        <w:t>la</w:t>
      </w:r>
      <w:r w:rsidR="00FB3E21">
        <w:rPr>
          <w:rFonts w:ascii="Arial" w:hAnsi="Arial" w:cs="Arial"/>
          <w:sz w:val="26"/>
          <w:szCs w:val="26"/>
        </w:rPr>
        <w:t xml:space="preserve"> actividad</w:t>
      </w:r>
      <w:r w:rsidR="00C503C4">
        <w:rPr>
          <w:rFonts w:ascii="Arial" w:hAnsi="Arial" w:cs="Arial"/>
          <w:sz w:val="26"/>
          <w:szCs w:val="26"/>
        </w:rPr>
        <w:t xml:space="preserve"> de la EPS</w:t>
      </w:r>
      <w:r w:rsidR="00FB3E21">
        <w:rPr>
          <w:rFonts w:ascii="Arial" w:hAnsi="Arial" w:cs="Arial"/>
          <w:sz w:val="26"/>
          <w:szCs w:val="26"/>
        </w:rPr>
        <w:t xml:space="preserve"> </w:t>
      </w:r>
      <w:r w:rsidR="00C503C4">
        <w:rPr>
          <w:rFonts w:ascii="Arial" w:hAnsi="Arial" w:cs="Arial"/>
          <w:sz w:val="26"/>
          <w:szCs w:val="26"/>
        </w:rPr>
        <w:t>se</w:t>
      </w:r>
      <w:r w:rsidR="00FB3E21">
        <w:rPr>
          <w:rFonts w:ascii="Arial" w:hAnsi="Arial" w:cs="Arial"/>
          <w:sz w:val="26"/>
          <w:szCs w:val="26"/>
        </w:rPr>
        <w:t xml:space="preserve"> centró </w:t>
      </w:r>
      <w:r w:rsidR="00681CA1">
        <w:rPr>
          <w:rFonts w:ascii="Arial" w:hAnsi="Arial" w:cs="Arial"/>
          <w:sz w:val="26"/>
          <w:szCs w:val="26"/>
        </w:rPr>
        <w:t xml:space="preserve">en exigir papelería y dejar a la espera </w:t>
      </w:r>
      <w:r w:rsidR="005A173B">
        <w:rPr>
          <w:rFonts w:ascii="Arial" w:hAnsi="Arial" w:cs="Arial"/>
          <w:sz w:val="26"/>
          <w:szCs w:val="26"/>
        </w:rPr>
        <w:t>a la entidad hospitalaria sobre</w:t>
      </w:r>
      <w:r w:rsidR="00681CA1">
        <w:rPr>
          <w:rFonts w:ascii="Arial" w:hAnsi="Arial" w:cs="Arial"/>
          <w:sz w:val="26"/>
          <w:szCs w:val="26"/>
        </w:rPr>
        <w:t xml:space="preserve"> la ubicación del paciente.</w:t>
      </w:r>
    </w:p>
    <w:p w14:paraId="6231E35B" w14:textId="77777777" w:rsidR="00A340BC" w:rsidRDefault="00A340BC" w:rsidP="00FB3E21">
      <w:pPr>
        <w:tabs>
          <w:tab w:val="left" w:pos="2880"/>
        </w:tabs>
        <w:spacing w:line="360" w:lineRule="auto"/>
        <w:jc w:val="both"/>
        <w:rPr>
          <w:rFonts w:ascii="Arial" w:hAnsi="Arial" w:cs="Arial"/>
          <w:sz w:val="26"/>
          <w:szCs w:val="26"/>
        </w:rPr>
      </w:pPr>
    </w:p>
    <w:p w14:paraId="154582A9" w14:textId="659385E9" w:rsidR="00FB3E21" w:rsidRDefault="005A173B" w:rsidP="00FB3E21">
      <w:pPr>
        <w:tabs>
          <w:tab w:val="left" w:pos="2880"/>
        </w:tabs>
        <w:spacing w:line="360" w:lineRule="auto"/>
        <w:jc w:val="both"/>
        <w:rPr>
          <w:rFonts w:ascii="Arial" w:hAnsi="Arial" w:cs="Arial"/>
          <w:sz w:val="26"/>
          <w:szCs w:val="26"/>
        </w:rPr>
      </w:pPr>
      <w:r w:rsidRPr="005A173B">
        <w:rPr>
          <w:rFonts w:ascii="Arial" w:hAnsi="Arial" w:cs="Arial"/>
          <w:b/>
          <w:bCs/>
          <w:sz w:val="26"/>
          <w:szCs w:val="26"/>
        </w:rPr>
        <w:t>5.</w:t>
      </w:r>
      <w:r>
        <w:rPr>
          <w:rFonts w:ascii="Arial" w:hAnsi="Arial" w:cs="Arial"/>
          <w:b/>
          <w:bCs/>
          <w:sz w:val="26"/>
          <w:szCs w:val="26"/>
        </w:rPr>
        <w:t>7</w:t>
      </w:r>
      <w:r w:rsidRPr="005A173B">
        <w:rPr>
          <w:rFonts w:ascii="Arial" w:hAnsi="Arial" w:cs="Arial"/>
          <w:b/>
          <w:bCs/>
          <w:sz w:val="26"/>
          <w:szCs w:val="26"/>
        </w:rPr>
        <w:t>.</w:t>
      </w:r>
      <w:r>
        <w:rPr>
          <w:rFonts w:ascii="Arial" w:hAnsi="Arial" w:cs="Arial"/>
          <w:b/>
          <w:bCs/>
          <w:sz w:val="26"/>
          <w:szCs w:val="26"/>
        </w:rPr>
        <w:t>1.</w:t>
      </w:r>
      <w:r>
        <w:rPr>
          <w:rFonts w:ascii="Arial" w:hAnsi="Arial" w:cs="Arial"/>
          <w:sz w:val="26"/>
          <w:szCs w:val="26"/>
        </w:rPr>
        <w:t xml:space="preserve"> </w:t>
      </w:r>
      <w:r w:rsidR="00FB3E21">
        <w:rPr>
          <w:rFonts w:ascii="Arial" w:hAnsi="Arial" w:cs="Arial"/>
          <w:sz w:val="26"/>
          <w:szCs w:val="26"/>
        </w:rPr>
        <w:t>En este punto, importa referir un aparte de la sentencia de la Corte Suprema de Justicia Sala de Casación Civil proferida el 8 de agosto de 2011 con ponencia del Magistrado doctor PEDRO OCTAVIO MUNAR CADENA:</w:t>
      </w:r>
    </w:p>
    <w:p w14:paraId="26B24152" w14:textId="77777777" w:rsidR="00FB3E21" w:rsidRDefault="00FB3E21" w:rsidP="00FB3E21">
      <w:pPr>
        <w:tabs>
          <w:tab w:val="left" w:pos="2880"/>
        </w:tabs>
        <w:spacing w:line="360" w:lineRule="auto"/>
        <w:jc w:val="both"/>
        <w:rPr>
          <w:rFonts w:ascii="Arial" w:hAnsi="Arial" w:cs="Arial"/>
          <w:sz w:val="26"/>
          <w:szCs w:val="26"/>
        </w:rPr>
      </w:pPr>
    </w:p>
    <w:p w14:paraId="1F80BBE9" w14:textId="1306A757" w:rsidR="00FB3E21" w:rsidRPr="00840A4F" w:rsidRDefault="00FB3E21" w:rsidP="00FB3E21">
      <w:pPr>
        <w:tabs>
          <w:tab w:val="left" w:pos="2880"/>
        </w:tabs>
        <w:spacing w:line="360" w:lineRule="auto"/>
        <w:ind w:left="567" w:right="567"/>
        <w:jc w:val="both"/>
        <w:rPr>
          <w:rFonts w:ascii="Arial" w:hAnsi="Arial" w:cs="Arial"/>
          <w:i/>
          <w:sz w:val="20"/>
          <w:szCs w:val="20"/>
        </w:rPr>
      </w:pPr>
      <w:r w:rsidRPr="00840A4F">
        <w:rPr>
          <w:rFonts w:ascii="Arial" w:hAnsi="Arial" w:cs="Arial"/>
          <w:i/>
          <w:sz w:val="20"/>
          <w:szCs w:val="20"/>
        </w:rPr>
        <w:t>“…El tratamiento consiste, en un sentido amplio, en la actividad del médico</w:t>
      </w:r>
      <w:r w:rsidR="00001899" w:rsidRPr="00840A4F">
        <w:rPr>
          <w:rFonts w:ascii="Arial" w:hAnsi="Arial" w:cs="Arial"/>
          <w:i/>
          <w:sz w:val="20"/>
          <w:szCs w:val="20"/>
        </w:rPr>
        <w:t xml:space="preserve">, </w:t>
      </w:r>
      <w:r w:rsidRPr="00840A4F">
        <w:rPr>
          <w:rFonts w:ascii="Arial" w:hAnsi="Arial" w:cs="Arial"/>
          <w:i/>
          <w:sz w:val="20"/>
          <w:szCs w:val="20"/>
        </w:rPr>
        <w:t>enderezada a curar, atemperar o mitigar la enfermedad padecida por el paciente (tratamiento terapéutico), o a preservar directa o indirectamente su salud (cuando asume un carácter preventivo o profiláctico), o a mejorar su aspecto estético. "</w:t>
      </w:r>
    </w:p>
    <w:p w14:paraId="28B59A4F" w14:textId="77777777" w:rsidR="00FB3E21" w:rsidRPr="00840A4F" w:rsidRDefault="00FB3E21" w:rsidP="00FB3E21">
      <w:pPr>
        <w:tabs>
          <w:tab w:val="left" w:pos="2880"/>
        </w:tabs>
        <w:spacing w:line="360" w:lineRule="auto"/>
        <w:ind w:left="567" w:right="567"/>
        <w:jc w:val="both"/>
        <w:rPr>
          <w:rFonts w:ascii="Arial" w:hAnsi="Arial" w:cs="Arial"/>
          <w:i/>
          <w:sz w:val="20"/>
          <w:szCs w:val="20"/>
        </w:rPr>
      </w:pPr>
    </w:p>
    <w:p w14:paraId="59ED992C" w14:textId="014E635D" w:rsidR="00FB3E21" w:rsidRPr="00840A4F" w:rsidRDefault="00FB3E21" w:rsidP="00FB3E21">
      <w:pPr>
        <w:tabs>
          <w:tab w:val="left" w:pos="2880"/>
        </w:tabs>
        <w:spacing w:line="360" w:lineRule="auto"/>
        <w:ind w:left="567" w:right="567"/>
        <w:jc w:val="both"/>
        <w:rPr>
          <w:rFonts w:ascii="Arial" w:hAnsi="Arial" w:cs="Arial"/>
          <w:i/>
          <w:sz w:val="20"/>
          <w:szCs w:val="20"/>
        </w:rPr>
      </w:pPr>
      <w:r w:rsidRPr="00840A4F">
        <w:rPr>
          <w:rFonts w:ascii="Arial" w:hAnsi="Arial" w:cs="Arial"/>
          <w:i/>
          <w:sz w:val="20"/>
          <w:szCs w:val="20"/>
        </w:rPr>
        <w:t>“... el tratamiento asume un fin eminentemente curativo, entendido este no solo en el sentido de sanar al paciente, sino, también, dependiendo de las circunstancias del caso, el de impedir el agravamiento del mal, o el de hacerlo más llevadero, o mejorar sus condiciones de vida e, incluso, en el caso de enfermos terminales, mitigar sus padecimientos."</w:t>
      </w:r>
    </w:p>
    <w:p w14:paraId="0B1A09F9" w14:textId="77777777" w:rsidR="00FB3E21" w:rsidRPr="00840A4F" w:rsidRDefault="00FB3E21" w:rsidP="00FB3E21">
      <w:pPr>
        <w:tabs>
          <w:tab w:val="left" w:pos="2880"/>
        </w:tabs>
        <w:spacing w:line="360" w:lineRule="auto"/>
        <w:ind w:left="567" w:right="567"/>
        <w:jc w:val="both"/>
        <w:rPr>
          <w:rFonts w:ascii="Arial" w:hAnsi="Arial" w:cs="Arial"/>
          <w:i/>
          <w:sz w:val="20"/>
          <w:szCs w:val="20"/>
        </w:rPr>
      </w:pPr>
    </w:p>
    <w:p w14:paraId="00FD58E6" w14:textId="77777777" w:rsidR="00FB3E21" w:rsidRPr="00840A4F" w:rsidRDefault="00FB3E21" w:rsidP="00FB3E21">
      <w:pPr>
        <w:tabs>
          <w:tab w:val="left" w:pos="2880"/>
        </w:tabs>
        <w:spacing w:line="360" w:lineRule="auto"/>
        <w:ind w:left="567" w:right="567"/>
        <w:jc w:val="both"/>
        <w:rPr>
          <w:rFonts w:ascii="Arial" w:hAnsi="Arial" w:cs="Arial"/>
          <w:i/>
          <w:sz w:val="20"/>
          <w:szCs w:val="20"/>
        </w:rPr>
      </w:pPr>
      <w:r w:rsidRPr="00840A4F">
        <w:rPr>
          <w:rFonts w:ascii="Arial" w:hAnsi="Arial" w:cs="Arial"/>
          <w:i/>
          <w:sz w:val="20"/>
          <w:szCs w:val="20"/>
        </w:rPr>
        <w:t>"</w:t>
      </w:r>
      <w:r w:rsidRPr="00840A4F">
        <w:rPr>
          <w:rFonts w:ascii="Arial" w:hAnsi="Arial" w:cs="Arial"/>
          <w:b/>
          <w:i/>
          <w:sz w:val="20"/>
          <w:szCs w:val="20"/>
          <w:u w:val="single"/>
        </w:rPr>
        <w:t>Por último, el tratamiento debe comenzar a la brevedad que las circunstancias lo reclamen, tanto más en cuanto su eficacia dependa de la prontitud con la que actúe sobre la persona</w:t>
      </w:r>
      <w:r w:rsidRPr="00840A4F">
        <w:rPr>
          <w:rFonts w:ascii="Arial" w:hAnsi="Arial" w:cs="Arial"/>
          <w:i/>
          <w:sz w:val="20"/>
          <w:szCs w:val="20"/>
        </w:rPr>
        <w:t>",</w:t>
      </w:r>
    </w:p>
    <w:p w14:paraId="12480EF4" w14:textId="77777777" w:rsidR="00FB3E21" w:rsidRDefault="00FB3E21" w:rsidP="00FB3E21">
      <w:pPr>
        <w:tabs>
          <w:tab w:val="left" w:pos="2880"/>
        </w:tabs>
        <w:spacing w:line="360" w:lineRule="auto"/>
        <w:jc w:val="both"/>
        <w:rPr>
          <w:rFonts w:ascii="Arial" w:hAnsi="Arial" w:cs="Arial"/>
          <w:b/>
          <w:sz w:val="26"/>
          <w:szCs w:val="26"/>
        </w:rPr>
      </w:pPr>
    </w:p>
    <w:p w14:paraId="1F51457F" w14:textId="11D202D2" w:rsidR="00FC2C1E" w:rsidRDefault="005A173B" w:rsidP="00FC2C1E">
      <w:pPr>
        <w:tabs>
          <w:tab w:val="left" w:pos="2880"/>
        </w:tabs>
        <w:spacing w:line="360" w:lineRule="auto"/>
        <w:jc w:val="both"/>
        <w:rPr>
          <w:rFonts w:ascii="Arial" w:hAnsi="Arial" w:cs="Arial"/>
          <w:sz w:val="26"/>
          <w:szCs w:val="26"/>
        </w:rPr>
      </w:pPr>
      <w:r w:rsidRPr="005A173B">
        <w:rPr>
          <w:rFonts w:ascii="Arial" w:hAnsi="Arial" w:cs="Arial"/>
          <w:b/>
          <w:bCs/>
          <w:sz w:val="26"/>
          <w:szCs w:val="26"/>
        </w:rPr>
        <w:t>5.8.</w:t>
      </w:r>
      <w:r>
        <w:rPr>
          <w:rFonts w:ascii="Arial" w:hAnsi="Arial" w:cs="Arial"/>
          <w:sz w:val="26"/>
          <w:szCs w:val="26"/>
        </w:rPr>
        <w:t xml:space="preserve"> </w:t>
      </w:r>
      <w:r w:rsidR="005B3D5E">
        <w:rPr>
          <w:rFonts w:ascii="Arial" w:hAnsi="Arial" w:cs="Arial"/>
          <w:sz w:val="26"/>
          <w:szCs w:val="26"/>
        </w:rPr>
        <w:t xml:space="preserve">Es inaceptable, por decir lo menos, </w:t>
      </w:r>
      <w:r w:rsidR="00FC2C1E">
        <w:rPr>
          <w:rFonts w:ascii="Arial" w:hAnsi="Arial" w:cs="Arial"/>
          <w:sz w:val="26"/>
          <w:szCs w:val="26"/>
        </w:rPr>
        <w:t>el argumento del recurrente</w:t>
      </w:r>
      <w:r w:rsidR="00840A4F">
        <w:rPr>
          <w:rFonts w:ascii="Arial" w:hAnsi="Arial" w:cs="Arial"/>
          <w:sz w:val="26"/>
          <w:szCs w:val="26"/>
        </w:rPr>
        <w:t>,</w:t>
      </w:r>
      <w:r w:rsidR="00FC2C1E">
        <w:rPr>
          <w:rFonts w:ascii="Arial" w:hAnsi="Arial" w:cs="Arial"/>
          <w:sz w:val="26"/>
          <w:szCs w:val="26"/>
        </w:rPr>
        <w:t xml:space="preserve"> dirigido a señalar que la gravedad del padecimiento del señor José Vicente Monsalve </w:t>
      </w:r>
      <w:proofErr w:type="spellStart"/>
      <w:r w:rsidR="00FC2C1E">
        <w:rPr>
          <w:rFonts w:ascii="Arial" w:hAnsi="Arial" w:cs="Arial"/>
          <w:sz w:val="26"/>
          <w:szCs w:val="26"/>
        </w:rPr>
        <w:t>Monsalve</w:t>
      </w:r>
      <w:proofErr w:type="spellEnd"/>
      <w:r w:rsidR="00FC2C1E">
        <w:rPr>
          <w:rFonts w:ascii="Arial" w:hAnsi="Arial" w:cs="Arial"/>
          <w:sz w:val="26"/>
          <w:szCs w:val="26"/>
        </w:rPr>
        <w:t>, tiene una muy elevada tasa de mortalidad aún en los eventos en que la atención sea brindada en los lugares más idóneos para ello</w:t>
      </w:r>
      <w:r w:rsidR="00A340BC">
        <w:rPr>
          <w:rFonts w:ascii="Arial" w:hAnsi="Arial" w:cs="Arial"/>
          <w:sz w:val="26"/>
          <w:szCs w:val="26"/>
        </w:rPr>
        <w:t xml:space="preserve">, </w:t>
      </w:r>
      <w:r w:rsidR="007A4579">
        <w:rPr>
          <w:rFonts w:ascii="Arial" w:hAnsi="Arial" w:cs="Arial"/>
          <w:sz w:val="26"/>
          <w:szCs w:val="26"/>
        </w:rPr>
        <w:t>sugiriendo con ello</w:t>
      </w:r>
      <w:r w:rsidR="00483EF4">
        <w:rPr>
          <w:rFonts w:ascii="Arial" w:hAnsi="Arial" w:cs="Arial"/>
          <w:sz w:val="26"/>
          <w:szCs w:val="26"/>
        </w:rPr>
        <w:t>,</w:t>
      </w:r>
      <w:r w:rsidR="007A4579">
        <w:rPr>
          <w:rFonts w:ascii="Arial" w:hAnsi="Arial" w:cs="Arial"/>
          <w:sz w:val="26"/>
          <w:szCs w:val="26"/>
        </w:rPr>
        <w:t xml:space="preserve"> que el tratamiento </w:t>
      </w:r>
      <w:r w:rsidR="00483EF4">
        <w:rPr>
          <w:rFonts w:ascii="Arial" w:hAnsi="Arial" w:cs="Arial"/>
          <w:sz w:val="26"/>
          <w:szCs w:val="26"/>
        </w:rPr>
        <w:t xml:space="preserve">ordenado </w:t>
      </w:r>
      <w:r w:rsidR="007A4579">
        <w:rPr>
          <w:rFonts w:ascii="Arial" w:hAnsi="Arial" w:cs="Arial"/>
          <w:sz w:val="26"/>
          <w:szCs w:val="26"/>
        </w:rPr>
        <w:t>era inútil para salvar la vida del paciente</w:t>
      </w:r>
      <w:r w:rsidR="00BF174B">
        <w:rPr>
          <w:rFonts w:ascii="Arial" w:hAnsi="Arial" w:cs="Arial"/>
          <w:sz w:val="26"/>
          <w:szCs w:val="26"/>
        </w:rPr>
        <w:t xml:space="preserve">, debido </w:t>
      </w:r>
      <w:r w:rsidR="00482DE6">
        <w:rPr>
          <w:rFonts w:ascii="Arial" w:hAnsi="Arial" w:cs="Arial"/>
          <w:sz w:val="26"/>
          <w:szCs w:val="26"/>
        </w:rPr>
        <w:t xml:space="preserve">a la mortalidad de su diagnóstico. Pero, debe hacer énfasis esta Sala del Tribunal, en que, </w:t>
      </w:r>
      <w:r w:rsidR="00910D26">
        <w:rPr>
          <w:rFonts w:ascii="Arial" w:hAnsi="Arial" w:cs="Arial"/>
          <w:sz w:val="26"/>
          <w:szCs w:val="26"/>
        </w:rPr>
        <w:t>p</w:t>
      </w:r>
      <w:r w:rsidR="005D7E64">
        <w:rPr>
          <w:rFonts w:ascii="Arial" w:hAnsi="Arial" w:cs="Arial"/>
          <w:sz w:val="26"/>
          <w:szCs w:val="26"/>
        </w:rPr>
        <w:t>or m</w:t>
      </w:r>
      <w:r w:rsidR="00B91D2B">
        <w:rPr>
          <w:rFonts w:ascii="Arial" w:hAnsi="Arial" w:cs="Arial"/>
          <w:sz w:val="26"/>
          <w:szCs w:val="26"/>
        </w:rPr>
        <w:t>ás</w:t>
      </w:r>
      <w:r w:rsidR="005D7E64">
        <w:rPr>
          <w:rFonts w:ascii="Arial" w:hAnsi="Arial" w:cs="Arial"/>
          <w:sz w:val="26"/>
          <w:szCs w:val="26"/>
        </w:rPr>
        <w:t xml:space="preserve"> grave </w:t>
      </w:r>
      <w:r w:rsidR="00265104">
        <w:rPr>
          <w:rFonts w:ascii="Arial" w:hAnsi="Arial" w:cs="Arial"/>
          <w:sz w:val="26"/>
          <w:szCs w:val="26"/>
        </w:rPr>
        <w:t xml:space="preserve">y avanzada </w:t>
      </w:r>
      <w:r w:rsidR="005D7E64">
        <w:rPr>
          <w:rFonts w:ascii="Arial" w:hAnsi="Arial" w:cs="Arial"/>
          <w:sz w:val="26"/>
          <w:szCs w:val="26"/>
        </w:rPr>
        <w:t xml:space="preserve">que </w:t>
      </w:r>
      <w:r w:rsidR="00B91D2B">
        <w:rPr>
          <w:rFonts w:ascii="Arial" w:hAnsi="Arial" w:cs="Arial"/>
          <w:sz w:val="26"/>
          <w:szCs w:val="26"/>
        </w:rPr>
        <w:t xml:space="preserve">se muestre </w:t>
      </w:r>
      <w:r w:rsidR="005D7E64">
        <w:rPr>
          <w:rFonts w:ascii="Arial" w:hAnsi="Arial" w:cs="Arial"/>
          <w:sz w:val="26"/>
          <w:szCs w:val="26"/>
        </w:rPr>
        <w:t>la patología, incluso</w:t>
      </w:r>
      <w:r w:rsidR="00B91D2B">
        <w:rPr>
          <w:rFonts w:ascii="Arial" w:hAnsi="Arial" w:cs="Arial"/>
          <w:sz w:val="26"/>
          <w:szCs w:val="26"/>
        </w:rPr>
        <w:t>,</w:t>
      </w:r>
      <w:r w:rsidR="00840A4F">
        <w:rPr>
          <w:rFonts w:ascii="Arial" w:hAnsi="Arial" w:cs="Arial"/>
          <w:sz w:val="26"/>
          <w:szCs w:val="26"/>
        </w:rPr>
        <w:t xml:space="preserve"> así</w:t>
      </w:r>
      <w:r w:rsidR="005D7E64">
        <w:rPr>
          <w:rFonts w:ascii="Arial" w:hAnsi="Arial" w:cs="Arial"/>
          <w:sz w:val="26"/>
          <w:szCs w:val="26"/>
        </w:rPr>
        <w:t xml:space="preserve"> sea de aquell</w:t>
      </w:r>
      <w:r w:rsidR="00910D26">
        <w:rPr>
          <w:rFonts w:ascii="Arial" w:hAnsi="Arial" w:cs="Arial"/>
          <w:sz w:val="26"/>
          <w:szCs w:val="26"/>
        </w:rPr>
        <w:t xml:space="preserve">os pacientes, </w:t>
      </w:r>
      <w:r w:rsidR="00265104">
        <w:rPr>
          <w:rFonts w:ascii="Arial" w:hAnsi="Arial" w:cs="Arial"/>
          <w:sz w:val="26"/>
          <w:szCs w:val="26"/>
        </w:rPr>
        <w:t>cuya enfermedad se encuentre en fase terminal,</w:t>
      </w:r>
      <w:r w:rsidR="00840A4F">
        <w:rPr>
          <w:rFonts w:ascii="Arial" w:hAnsi="Arial" w:cs="Arial"/>
          <w:sz w:val="26"/>
          <w:szCs w:val="26"/>
        </w:rPr>
        <w:t xml:space="preserve"> la LEX ARTIS y las leyes de la nación colombiana privilegian el principio universal y el valor de la DIGNIDAD HUMANA, de donde surge que</w:t>
      </w:r>
      <w:r w:rsidR="00265104">
        <w:rPr>
          <w:rFonts w:ascii="Arial" w:hAnsi="Arial" w:cs="Arial"/>
          <w:sz w:val="26"/>
          <w:szCs w:val="26"/>
        </w:rPr>
        <w:t xml:space="preserve"> </w:t>
      </w:r>
      <w:r w:rsidR="00840A4F">
        <w:rPr>
          <w:rFonts w:ascii="Arial" w:hAnsi="Arial" w:cs="Arial"/>
          <w:sz w:val="26"/>
          <w:szCs w:val="26"/>
        </w:rPr>
        <w:t xml:space="preserve">todo paciente </w:t>
      </w:r>
      <w:r w:rsidR="00C1510B">
        <w:rPr>
          <w:rFonts w:ascii="Arial" w:hAnsi="Arial" w:cs="Arial"/>
          <w:sz w:val="26"/>
          <w:szCs w:val="26"/>
        </w:rPr>
        <w:t>-</w:t>
      </w:r>
      <w:r w:rsidR="00840A4F">
        <w:rPr>
          <w:rFonts w:ascii="Arial" w:hAnsi="Arial" w:cs="Arial"/>
          <w:sz w:val="26"/>
          <w:szCs w:val="26"/>
        </w:rPr>
        <w:t>sin importa</w:t>
      </w:r>
      <w:r w:rsidR="00C1510B">
        <w:rPr>
          <w:rFonts w:ascii="Arial" w:hAnsi="Arial" w:cs="Arial"/>
          <w:sz w:val="26"/>
          <w:szCs w:val="26"/>
        </w:rPr>
        <w:t>r</w:t>
      </w:r>
      <w:r w:rsidR="00840A4F">
        <w:rPr>
          <w:rFonts w:ascii="Arial" w:hAnsi="Arial" w:cs="Arial"/>
          <w:sz w:val="26"/>
          <w:szCs w:val="26"/>
        </w:rPr>
        <w:t xml:space="preserve"> el penoso estado de salud en que se halle</w:t>
      </w:r>
      <w:r w:rsidR="00C1510B">
        <w:rPr>
          <w:rFonts w:ascii="Arial" w:hAnsi="Arial" w:cs="Arial"/>
          <w:sz w:val="26"/>
          <w:szCs w:val="26"/>
        </w:rPr>
        <w:t>-</w:t>
      </w:r>
      <w:r w:rsidR="00840A4F">
        <w:rPr>
          <w:rFonts w:ascii="Arial" w:hAnsi="Arial" w:cs="Arial"/>
          <w:sz w:val="26"/>
          <w:szCs w:val="26"/>
        </w:rPr>
        <w:t xml:space="preserve">, </w:t>
      </w:r>
      <w:r w:rsidR="00265104">
        <w:rPr>
          <w:rFonts w:ascii="Arial" w:hAnsi="Arial" w:cs="Arial"/>
          <w:sz w:val="26"/>
          <w:szCs w:val="26"/>
        </w:rPr>
        <w:t xml:space="preserve">tiene derecho </w:t>
      </w:r>
      <w:r w:rsidR="007F637B">
        <w:rPr>
          <w:rFonts w:ascii="Arial" w:hAnsi="Arial" w:cs="Arial"/>
          <w:sz w:val="26"/>
          <w:szCs w:val="26"/>
        </w:rPr>
        <w:t>a que las Entidades Prestadoras del Servicio de Salud</w:t>
      </w:r>
      <w:r w:rsidR="00C1510B">
        <w:rPr>
          <w:rFonts w:ascii="Arial" w:hAnsi="Arial" w:cs="Arial"/>
          <w:sz w:val="26"/>
          <w:szCs w:val="26"/>
        </w:rPr>
        <w:t xml:space="preserve"> hagan todo lo que esté a su alcance, esto es, que pongan todo su empeño y la diligencia necesaria </w:t>
      </w:r>
      <w:r w:rsidR="00D745A9" w:rsidRPr="002A4150">
        <w:rPr>
          <w:rFonts w:ascii="Arial" w:hAnsi="Arial" w:cs="Arial"/>
          <w:sz w:val="26"/>
          <w:szCs w:val="26"/>
        </w:rPr>
        <w:t xml:space="preserve">para la consecución </w:t>
      </w:r>
      <w:r w:rsidR="00D745A9">
        <w:rPr>
          <w:rFonts w:ascii="Arial" w:hAnsi="Arial" w:cs="Arial"/>
          <w:sz w:val="26"/>
          <w:szCs w:val="26"/>
        </w:rPr>
        <w:t xml:space="preserve">de los elementos </w:t>
      </w:r>
      <w:r w:rsidR="00D745A9" w:rsidRPr="002A4150">
        <w:rPr>
          <w:rFonts w:ascii="Arial" w:hAnsi="Arial" w:cs="Arial"/>
          <w:sz w:val="26"/>
          <w:szCs w:val="26"/>
        </w:rPr>
        <w:t>y</w:t>
      </w:r>
      <w:r w:rsidR="00D745A9">
        <w:rPr>
          <w:rFonts w:ascii="Arial" w:hAnsi="Arial" w:cs="Arial"/>
          <w:sz w:val="26"/>
          <w:szCs w:val="26"/>
        </w:rPr>
        <w:t xml:space="preserve"> </w:t>
      </w:r>
      <w:r w:rsidR="00D745A9" w:rsidRPr="002A4150">
        <w:rPr>
          <w:rFonts w:ascii="Arial" w:hAnsi="Arial" w:cs="Arial"/>
          <w:sz w:val="26"/>
          <w:szCs w:val="26"/>
        </w:rPr>
        <w:t>servicios prescritos por el médico tratante</w:t>
      </w:r>
      <w:r w:rsidR="002275D1">
        <w:rPr>
          <w:rFonts w:ascii="Arial" w:hAnsi="Arial" w:cs="Arial"/>
          <w:sz w:val="26"/>
          <w:szCs w:val="26"/>
        </w:rPr>
        <w:t xml:space="preserve">, </w:t>
      </w:r>
      <w:r w:rsidR="00A86D92" w:rsidRPr="00715C65">
        <w:rPr>
          <w:rFonts w:ascii="Arial" w:hAnsi="Arial" w:cs="Arial"/>
          <w:sz w:val="26"/>
          <w:szCs w:val="26"/>
          <w:lang w:val="es-CO"/>
        </w:rPr>
        <w:t xml:space="preserve">al menos como una </w:t>
      </w:r>
      <w:r w:rsidR="00A86D92" w:rsidRPr="00715C65">
        <w:rPr>
          <w:rFonts w:ascii="Arial" w:hAnsi="Arial" w:cs="Arial"/>
          <w:sz w:val="26"/>
          <w:szCs w:val="26"/>
          <w:lang w:val="es-CO"/>
        </w:rPr>
        <w:lastRenderedPageBreak/>
        <w:t xml:space="preserve">oportunidad de vida, </w:t>
      </w:r>
      <w:r w:rsidR="00C1510B">
        <w:rPr>
          <w:rFonts w:ascii="Arial" w:hAnsi="Arial" w:cs="Arial"/>
          <w:sz w:val="26"/>
          <w:szCs w:val="26"/>
          <w:lang w:val="es-CO"/>
        </w:rPr>
        <w:t xml:space="preserve">misma que aquí se ve cómo pudo quedar </w:t>
      </w:r>
      <w:r w:rsidR="00A86D92" w:rsidRPr="00715C65">
        <w:rPr>
          <w:rFonts w:ascii="Arial" w:hAnsi="Arial" w:cs="Arial"/>
          <w:sz w:val="26"/>
          <w:szCs w:val="26"/>
          <w:lang w:val="es-CO"/>
        </w:rPr>
        <w:t xml:space="preserve">frustrada por </w:t>
      </w:r>
      <w:r w:rsidR="00C1510B">
        <w:rPr>
          <w:rFonts w:ascii="Arial" w:hAnsi="Arial" w:cs="Arial"/>
          <w:sz w:val="26"/>
          <w:szCs w:val="26"/>
          <w:lang w:val="es-CO"/>
        </w:rPr>
        <w:t xml:space="preserve">la tardanza y desidia </w:t>
      </w:r>
      <w:r w:rsidR="00D73B0B">
        <w:rPr>
          <w:rFonts w:ascii="Arial" w:hAnsi="Arial" w:cs="Arial"/>
          <w:sz w:val="26"/>
          <w:szCs w:val="26"/>
          <w:lang w:val="es-CO"/>
        </w:rPr>
        <w:t>de l</w:t>
      </w:r>
      <w:r w:rsidR="00C1510B">
        <w:rPr>
          <w:rFonts w:ascii="Arial" w:hAnsi="Arial" w:cs="Arial"/>
          <w:sz w:val="26"/>
          <w:szCs w:val="26"/>
          <w:lang w:val="es-CO"/>
        </w:rPr>
        <w:t>a EPS</w:t>
      </w:r>
      <w:r w:rsidR="00A86D92">
        <w:rPr>
          <w:rFonts w:ascii="Arial" w:hAnsi="Arial" w:cs="Arial"/>
          <w:sz w:val="26"/>
          <w:szCs w:val="26"/>
          <w:lang w:val="es-CO"/>
        </w:rPr>
        <w:t xml:space="preserve">, </w:t>
      </w:r>
      <w:r w:rsidR="00C1510B">
        <w:rPr>
          <w:rFonts w:ascii="Arial" w:hAnsi="Arial" w:cs="Arial"/>
          <w:sz w:val="26"/>
          <w:szCs w:val="26"/>
          <w:lang w:val="es-CO"/>
        </w:rPr>
        <w:t xml:space="preserve">máxime cuando </w:t>
      </w:r>
      <w:r w:rsidR="006F473A">
        <w:rPr>
          <w:rFonts w:ascii="Arial" w:hAnsi="Arial" w:cs="Arial"/>
          <w:sz w:val="26"/>
          <w:szCs w:val="26"/>
        </w:rPr>
        <w:t xml:space="preserve">se observa que </w:t>
      </w:r>
      <w:r w:rsidR="002275D1">
        <w:rPr>
          <w:rFonts w:ascii="Arial" w:hAnsi="Arial" w:cs="Arial"/>
          <w:sz w:val="26"/>
          <w:szCs w:val="26"/>
        </w:rPr>
        <w:t>fue la propia institución nosocomial</w:t>
      </w:r>
      <w:r w:rsidR="003C194E">
        <w:rPr>
          <w:rFonts w:ascii="Arial" w:hAnsi="Arial" w:cs="Arial"/>
          <w:sz w:val="26"/>
          <w:szCs w:val="26"/>
        </w:rPr>
        <w:t>,</w:t>
      </w:r>
      <w:r w:rsidR="002275D1">
        <w:rPr>
          <w:rFonts w:ascii="Arial" w:hAnsi="Arial" w:cs="Arial"/>
          <w:sz w:val="26"/>
          <w:szCs w:val="26"/>
        </w:rPr>
        <w:t xml:space="preserve"> </w:t>
      </w:r>
      <w:r w:rsidR="002F1A35">
        <w:rPr>
          <w:rFonts w:ascii="Arial" w:hAnsi="Arial" w:cs="Arial"/>
          <w:sz w:val="26"/>
          <w:szCs w:val="26"/>
        </w:rPr>
        <w:t xml:space="preserve">la que ordenó la remisión </w:t>
      </w:r>
      <w:r w:rsidR="003C194E">
        <w:rPr>
          <w:rFonts w:ascii="Arial" w:hAnsi="Arial" w:cs="Arial"/>
          <w:sz w:val="26"/>
          <w:szCs w:val="26"/>
        </w:rPr>
        <w:t>urgente a Cardiología, protocolo de atención reafirmado por la experta</w:t>
      </w:r>
      <w:r w:rsidR="005F69D3">
        <w:rPr>
          <w:rFonts w:ascii="Arial" w:hAnsi="Arial" w:cs="Arial"/>
          <w:sz w:val="26"/>
          <w:szCs w:val="26"/>
        </w:rPr>
        <w:t xml:space="preserve"> cardióloga</w:t>
      </w:r>
      <w:r w:rsidR="003C194E">
        <w:rPr>
          <w:rFonts w:ascii="Arial" w:hAnsi="Arial" w:cs="Arial"/>
          <w:sz w:val="26"/>
          <w:szCs w:val="26"/>
        </w:rPr>
        <w:t xml:space="preserve"> que rindió el dictamen en este proceso, </w:t>
      </w:r>
      <w:r w:rsidR="00007B06">
        <w:rPr>
          <w:rFonts w:ascii="Arial" w:hAnsi="Arial" w:cs="Arial"/>
          <w:sz w:val="26"/>
          <w:szCs w:val="26"/>
        </w:rPr>
        <w:t>quien determinó</w:t>
      </w:r>
      <w:r w:rsidR="009A3B59">
        <w:rPr>
          <w:rFonts w:ascii="Arial" w:hAnsi="Arial" w:cs="Arial"/>
          <w:sz w:val="26"/>
          <w:szCs w:val="26"/>
        </w:rPr>
        <w:t xml:space="preserve"> la posibilidad de estabiliza</w:t>
      </w:r>
      <w:r w:rsidR="001C1EDC">
        <w:rPr>
          <w:rFonts w:ascii="Arial" w:hAnsi="Arial" w:cs="Arial"/>
          <w:sz w:val="26"/>
          <w:szCs w:val="26"/>
        </w:rPr>
        <w:t>r</w:t>
      </w:r>
      <w:r w:rsidR="009A3B59">
        <w:rPr>
          <w:rFonts w:ascii="Arial" w:hAnsi="Arial" w:cs="Arial"/>
          <w:sz w:val="26"/>
          <w:szCs w:val="26"/>
        </w:rPr>
        <w:t xml:space="preserve"> </w:t>
      </w:r>
      <w:r w:rsidR="00C1510B">
        <w:rPr>
          <w:rFonts w:ascii="Arial" w:hAnsi="Arial" w:cs="Arial"/>
          <w:sz w:val="26"/>
          <w:szCs w:val="26"/>
        </w:rPr>
        <w:t>a</w:t>
      </w:r>
      <w:r w:rsidR="009A3B59">
        <w:rPr>
          <w:rFonts w:ascii="Arial" w:hAnsi="Arial" w:cs="Arial"/>
          <w:sz w:val="26"/>
          <w:szCs w:val="26"/>
        </w:rPr>
        <w:t>l paciente, de haberse dado</w:t>
      </w:r>
      <w:r w:rsidR="00483EF4">
        <w:rPr>
          <w:rFonts w:ascii="Arial" w:hAnsi="Arial" w:cs="Arial"/>
          <w:sz w:val="26"/>
          <w:szCs w:val="26"/>
        </w:rPr>
        <w:t xml:space="preserve"> </w:t>
      </w:r>
      <w:r w:rsidR="005F69D3">
        <w:rPr>
          <w:rFonts w:ascii="Arial" w:hAnsi="Arial" w:cs="Arial"/>
          <w:sz w:val="26"/>
          <w:szCs w:val="26"/>
        </w:rPr>
        <w:t>su</w:t>
      </w:r>
      <w:r w:rsidR="00483EF4">
        <w:rPr>
          <w:rFonts w:ascii="Arial" w:hAnsi="Arial" w:cs="Arial"/>
          <w:sz w:val="26"/>
          <w:szCs w:val="26"/>
        </w:rPr>
        <w:t xml:space="preserve"> </w:t>
      </w:r>
      <w:r w:rsidR="009A3B59">
        <w:rPr>
          <w:rFonts w:ascii="Arial" w:hAnsi="Arial" w:cs="Arial"/>
          <w:sz w:val="26"/>
          <w:szCs w:val="26"/>
        </w:rPr>
        <w:t xml:space="preserve">oportuna </w:t>
      </w:r>
      <w:r w:rsidR="00483EF4">
        <w:rPr>
          <w:rFonts w:ascii="Arial" w:hAnsi="Arial" w:cs="Arial"/>
          <w:sz w:val="26"/>
          <w:szCs w:val="26"/>
        </w:rPr>
        <w:t>remisión a la especialidad de cardiología</w:t>
      </w:r>
      <w:r w:rsidR="00356F98">
        <w:rPr>
          <w:rFonts w:ascii="Arial" w:hAnsi="Arial" w:cs="Arial"/>
          <w:sz w:val="26"/>
          <w:szCs w:val="26"/>
        </w:rPr>
        <w:t xml:space="preserve"> intervencionista</w:t>
      </w:r>
      <w:r w:rsidR="005F69D3">
        <w:rPr>
          <w:rFonts w:ascii="Arial" w:hAnsi="Arial" w:cs="Arial"/>
          <w:sz w:val="26"/>
          <w:szCs w:val="26"/>
        </w:rPr>
        <w:t xml:space="preserve"> a un hospital</w:t>
      </w:r>
      <w:r w:rsidR="00C1510B">
        <w:rPr>
          <w:rFonts w:ascii="Arial" w:hAnsi="Arial" w:cs="Arial"/>
          <w:sz w:val="26"/>
          <w:szCs w:val="26"/>
        </w:rPr>
        <w:t xml:space="preserve"> de nivel III</w:t>
      </w:r>
      <w:r w:rsidR="005F69D3">
        <w:rPr>
          <w:rFonts w:ascii="Arial" w:hAnsi="Arial" w:cs="Arial"/>
          <w:sz w:val="26"/>
          <w:szCs w:val="26"/>
        </w:rPr>
        <w:t xml:space="preserve"> que prestara ese servicio</w:t>
      </w:r>
      <w:r w:rsidR="00C1510B">
        <w:rPr>
          <w:rFonts w:ascii="Arial" w:hAnsi="Arial" w:cs="Arial"/>
          <w:sz w:val="26"/>
          <w:szCs w:val="26"/>
        </w:rPr>
        <w:t>, gestión que la EPS no cumplió satisfactoriamente</w:t>
      </w:r>
      <w:r w:rsidR="005F69D3">
        <w:rPr>
          <w:rFonts w:ascii="Arial" w:hAnsi="Arial" w:cs="Arial"/>
          <w:sz w:val="26"/>
          <w:szCs w:val="26"/>
        </w:rPr>
        <w:t>.</w:t>
      </w:r>
    </w:p>
    <w:p w14:paraId="6E3C5626" w14:textId="14BB1DFD" w:rsidR="00FC2C1E" w:rsidRDefault="00FC2C1E" w:rsidP="002A4150">
      <w:pPr>
        <w:tabs>
          <w:tab w:val="left" w:pos="2880"/>
        </w:tabs>
        <w:spacing w:line="360" w:lineRule="auto"/>
        <w:jc w:val="both"/>
        <w:rPr>
          <w:rFonts w:ascii="Arial" w:hAnsi="Arial" w:cs="Arial"/>
          <w:sz w:val="26"/>
          <w:szCs w:val="26"/>
        </w:rPr>
      </w:pPr>
    </w:p>
    <w:p w14:paraId="475E0F9F" w14:textId="21C34AF5" w:rsidR="00741224" w:rsidRDefault="00AF1C3F" w:rsidP="00234D3F">
      <w:pPr>
        <w:tabs>
          <w:tab w:val="left" w:pos="2880"/>
        </w:tabs>
        <w:spacing w:line="360" w:lineRule="auto"/>
        <w:jc w:val="both"/>
        <w:rPr>
          <w:rFonts w:ascii="Arial" w:hAnsi="Arial" w:cs="Arial"/>
          <w:sz w:val="26"/>
          <w:szCs w:val="26"/>
        </w:rPr>
      </w:pPr>
      <w:r w:rsidRPr="00AD70CC">
        <w:rPr>
          <w:rFonts w:ascii="Arial" w:hAnsi="Arial" w:cs="Arial"/>
          <w:b/>
          <w:bCs/>
          <w:sz w:val="26"/>
          <w:szCs w:val="26"/>
        </w:rPr>
        <w:t>5.</w:t>
      </w:r>
      <w:r>
        <w:rPr>
          <w:rFonts w:ascii="Arial" w:hAnsi="Arial" w:cs="Arial"/>
          <w:b/>
          <w:bCs/>
          <w:sz w:val="26"/>
          <w:szCs w:val="26"/>
        </w:rPr>
        <w:t xml:space="preserve">8.1. </w:t>
      </w:r>
      <w:r w:rsidR="00741224">
        <w:rPr>
          <w:rFonts w:ascii="Arial" w:hAnsi="Arial" w:cs="Arial"/>
          <w:sz w:val="26"/>
          <w:szCs w:val="26"/>
        </w:rPr>
        <w:t xml:space="preserve">Riñe entonces ese </w:t>
      </w:r>
      <w:proofErr w:type="spellStart"/>
      <w:r w:rsidR="00AD37EB">
        <w:rPr>
          <w:rFonts w:ascii="Arial" w:hAnsi="Arial" w:cs="Arial"/>
          <w:sz w:val="26"/>
          <w:szCs w:val="26"/>
        </w:rPr>
        <w:t>planteamento</w:t>
      </w:r>
      <w:proofErr w:type="spellEnd"/>
      <w:r w:rsidR="005F69D3">
        <w:rPr>
          <w:rFonts w:ascii="Arial" w:hAnsi="Arial" w:cs="Arial"/>
          <w:sz w:val="26"/>
          <w:szCs w:val="26"/>
        </w:rPr>
        <w:t xml:space="preserve"> del recurrente</w:t>
      </w:r>
      <w:r w:rsidR="00741224">
        <w:rPr>
          <w:rFonts w:ascii="Arial" w:hAnsi="Arial" w:cs="Arial"/>
          <w:sz w:val="26"/>
          <w:szCs w:val="26"/>
        </w:rPr>
        <w:t>, con</w:t>
      </w:r>
      <w:r w:rsidR="005F59A0">
        <w:rPr>
          <w:rFonts w:ascii="Arial" w:hAnsi="Arial" w:cs="Arial"/>
          <w:sz w:val="26"/>
          <w:szCs w:val="26"/>
        </w:rPr>
        <w:t xml:space="preserve"> un</w:t>
      </w:r>
      <w:r w:rsidR="00741224">
        <w:rPr>
          <w:rFonts w:ascii="Arial" w:hAnsi="Arial" w:cs="Arial"/>
          <w:sz w:val="26"/>
          <w:szCs w:val="26"/>
        </w:rPr>
        <w:t xml:space="preserve"> </w:t>
      </w:r>
      <w:r w:rsidR="00234D3F">
        <w:rPr>
          <w:rFonts w:ascii="Arial" w:hAnsi="Arial" w:cs="Arial"/>
          <w:sz w:val="26"/>
          <w:szCs w:val="26"/>
        </w:rPr>
        <w:t>objetivo primario perseguido</w:t>
      </w:r>
      <w:r w:rsidR="00741224">
        <w:rPr>
          <w:rFonts w:ascii="Arial" w:hAnsi="Arial" w:cs="Arial"/>
          <w:sz w:val="26"/>
          <w:szCs w:val="26"/>
        </w:rPr>
        <w:t xml:space="preserve"> por el Sistema </w:t>
      </w:r>
      <w:r w:rsidR="007D75DB">
        <w:rPr>
          <w:rFonts w:ascii="Arial" w:hAnsi="Arial" w:cs="Arial"/>
          <w:sz w:val="26"/>
          <w:szCs w:val="26"/>
        </w:rPr>
        <w:t>de Seguridad Social</w:t>
      </w:r>
      <w:r w:rsidR="00234D3F">
        <w:rPr>
          <w:rFonts w:ascii="Arial" w:hAnsi="Arial" w:cs="Arial"/>
          <w:sz w:val="26"/>
          <w:szCs w:val="26"/>
        </w:rPr>
        <w:t xml:space="preserve"> Integral</w:t>
      </w:r>
      <w:r w:rsidR="007D75DB">
        <w:rPr>
          <w:rFonts w:ascii="Arial" w:hAnsi="Arial" w:cs="Arial"/>
          <w:sz w:val="26"/>
          <w:szCs w:val="26"/>
        </w:rPr>
        <w:t xml:space="preserve">, </w:t>
      </w:r>
      <w:r w:rsidR="005F59A0">
        <w:rPr>
          <w:rFonts w:ascii="Arial" w:hAnsi="Arial" w:cs="Arial"/>
          <w:sz w:val="26"/>
          <w:szCs w:val="26"/>
        </w:rPr>
        <w:t xml:space="preserve">que </w:t>
      </w:r>
      <w:r w:rsidR="00C362AC">
        <w:rPr>
          <w:rFonts w:ascii="Arial" w:hAnsi="Arial" w:cs="Arial"/>
          <w:sz w:val="26"/>
          <w:szCs w:val="26"/>
        </w:rPr>
        <w:t>promulga</w:t>
      </w:r>
      <w:r w:rsidR="007D75DB">
        <w:rPr>
          <w:rFonts w:ascii="Arial" w:hAnsi="Arial" w:cs="Arial"/>
          <w:sz w:val="26"/>
          <w:szCs w:val="26"/>
        </w:rPr>
        <w:t xml:space="preserve"> que todas las autoridades</w:t>
      </w:r>
      <w:r w:rsidR="00234D3F">
        <w:rPr>
          <w:rFonts w:ascii="Arial" w:hAnsi="Arial" w:cs="Arial"/>
          <w:sz w:val="26"/>
          <w:szCs w:val="26"/>
        </w:rPr>
        <w:t xml:space="preserve"> prestatarias del servicio</w:t>
      </w:r>
      <w:r w:rsidR="007D75DB">
        <w:rPr>
          <w:rFonts w:ascii="Arial" w:hAnsi="Arial" w:cs="Arial"/>
          <w:sz w:val="26"/>
          <w:szCs w:val="26"/>
        </w:rPr>
        <w:t xml:space="preserve"> de salud, están obligadas </w:t>
      </w:r>
      <w:r w:rsidR="00234D3F">
        <w:rPr>
          <w:rFonts w:ascii="Arial" w:hAnsi="Arial" w:cs="Arial"/>
          <w:sz w:val="26"/>
          <w:szCs w:val="26"/>
        </w:rPr>
        <w:t>a proporcionar todo cuanto sea necesario para garantizar la dignidad humana</w:t>
      </w:r>
      <w:r w:rsidR="005F59A0">
        <w:rPr>
          <w:rFonts w:ascii="Arial" w:hAnsi="Arial" w:cs="Arial"/>
          <w:sz w:val="26"/>
          <w:szCs w:val="26"/>
        </w:rPr>
        <w:t>.</w:t>
      </w:r>
      <w:r w:rsidR="00FF02C5">
        <w:rPr>
          <w:rFonts w:ascii="Arial" w:hAnsi="Arial" w:cs="Arial"/>
          <w:sz w:val="26"/>
          <w:szCs w:val="26"/>
        </w:rPr>
        <w:t xml:space="preserve"> </w:t>
      </w:r>
      <w:r>
        <w:rPr>
          <w:rFonts w:ascii="Arial" w:hAnsi="Arial" w:cs="Arial"/>
          <w:sz w:val="26"/>
          <w:szCs w:val="26"/>
        </w:rPr>
        <w:t xml:space="preserve">En palabras de nuestra </w:t>
      </w:r>
      <w:r w:rsidR="00C362AC">
        <w:rPr>
          <w:rFonts w:ascii="Arial" w:hAnsi="Arial" w:cs="Arial"/>
          <w:sz w:val="26"/>
          <w:szCs w:val="26"/>
        </w:rPr>
        <w:t xml:space="preserve">Honorable Corte Suprema de Justicia: </w:t>
      </w:r>
    </w:p>
    <w:p w14:paraId="607387C1" w14:textId="4B2BE688" w:rsidR="005F59A0" w:rsidRDefault="005F59A0" w:rsidP="00234D3F">
      <w:pPr>
        <w:tabs>
          <w:tab w:val="left" w:pos="2880"/>
        </w:tabs>
        <w:spacing w:line="360" w:lineRule="auto"/>
        <w:jc w:val="both"/>
        <w:rPr>
          <w:rFonts w:ascii="Arial" w:hAnsi="Arial" w:cs="Arial"/>
          <w:sz w:val="26"/>
          <w:szCs w:val="26"/>
        </w:rPr>
      </w:pPr>
    </w:p>
    <w:p w14:paraId="7DB09E42" w14:textId="70333978" w:rsidR="005F59A0" w:rsidRPr="00C1510B" w:rsidRDefault="00C1510B" w:rsidP="00C362AC">
      <w:pPr>
        <w:tabs>
          <w:tab w:val="left" w:pos="2880"/>
        </w:tabs>
        <w:spacing w:line="360" w:lineRule="auto"/>
        <w:ind w:left="567" w:right="567"/>
        <w:jc w:val="both"/>
        <w:rPr>
          <w:rFonts w:ascii="Arial" w:hAnsi="Arial" w:cs="Arial"/>
          <w:i/>
          <w:iCs/>
          <w:sz w:val="20"/>
          <w:szCs w:val="20"/>
          <w:lang w:val="es-CO"/>
        </w:rPr>
      </w:pPr>
      <w:r>
        <w:rPr>
          <w:rFonts w:ascii="Arial" w:hAnsi="Arial" w:cs="Arial"/>
          <w:i/>
          <w:iCs/>
          <w:sz w:val="20"/>
          <w:szCs w:val="20"/>
          <w:lang w:val="es-CO"/>
        </w:rPr>
        <w:t>“</w:t>
      </w:r>
      <w:r w:rsidR="005F59A0" w:rsidRPr="00C1510B">
        <w:rPr>
          <w:rFonts w:ascii="Arial" w:hAnsi="Arial" w:cs="Arial"/>
          <w:i/>
          <w:iCs/>
          <w:sz w:val="20"/>
          <w:szCs w:val="20"/>
          <w:lang w:val="es-CO"/>
        </w:rPr>
        <w:t xml:space="preserve">Manifiesta el recurrente que "la clínica no enfermó al paciente" y que la causa de la muerte no fue la culpa de la demandada sino la grave enfermedad que aquel padecía, que era de naturaleza mortal, por lo que así hubiere sido operado, no se podía asegurar que se salvaría. Juzga la Corte que ésta no es una razón valedera para tratar de evadir la responsabilidad por el proceder negligente de la demandada, </w:t>
      </w:r>
      <w:r w:rsidR="005F59A0" w:rsidRPr="00C1510B">
        <w:rPr>
          <w:rFonts w:ascii="Arial" w:hAnsi="Arial" w:cs="Arial"/>
          <w:b/>
          <w:bCs/>
          <w:i/>
          <w:iCs/>
          <w:sz w:val="20"/>
          <w:szCs w:val="20"/>
          <w:u w:val="single"/>
          <w:lang w:val="es-CO"/>
        </w:rPr>
        <w:t>pues así la enfermedad fuera tomada como extrema, si existía una escasa posibilidad de curación o por lo menos mejorar la calidad de vida, era obligación de la institución de salud otorgar al enfermo todos los tratamientos posibles, acordes con el alto valor de la dignidad humana</w:t>
      </w:r>
      <w:r w:rsidR="005F59A0" w:rsidRPr="00C1510B">
        <w:rPr>
          <w:rFonts w:ascii="Arial" w:hAnsi="Arial" w:cs="Arial"/>
          <w:b/>
          <w:bCs/>
          <w:i/>
          <w:iCs/>
          <w:sz w:val="20"/>
          <w:szCs w:val="20"/>
          <w:lang w:val="es-CO"/>
        </w:rPr>
        <w:t>;</w:t>
      </w:r>
      <w:r w:rsidR="005F59A0" w:rsidRPr="00C1510B">
        <w:rPr>
          <w:rFonts w:ascii="Arial" w:hAnsi="Arial" w:cs="Arial"/>
          <w:i/>
          <w:iCs/>
          <w:sz w:val="20"/>
          <w:szCs w:val="20"/>
          <w:lang w:val="es-CO"/>
        </w:rPr>
        <w:t xml:space="preserve"> y aunque no puede asegurarse que la operación le habría salvado vida, </w:t>
      </w:r>
      <w:r w:rsidR="005F59A0" w:rsidRPr="00C1510B">
        <w:rPr>
          <w:rFonts w:ascii="Arial" w:hAnsi="Arial" w:cs="Arial"/>
          <w:b/>
          <w:bCs/>
          <w:i/>
          <w:iCs/>
          <w:sz w:val="20"/>
          <w:szCs w:val="20"/>
          <w:lang w:val="es-CO"/>
        </w:rPr>
        <w:t xml:space="preserve">la ley protege a quien acude a instituciones como las demandadas para ser atendido según sus necesidades, y si el servicio se niega deben ellas responder por su negligencia y descuido, </w:t>
      </w:r>
      <w:r w:rsidR="005F59A0" w:rsidRPr="00C1510B">
        <w:rPr>
          <w:rFonts w:ascii="Arial" w:hAnsi="Arial" w:cs="Arial"/>
          <w:b/>
          <w:bCs/>
          <w:i/>
          <w:iCs/>
          <w:sz w:val="20"/>
          <w:szCs w:val="20"/>
          <w:u w:val="single"/>
          <w:lang w:val="es-CO"/>
        </w:rPr>
        <w:t>pues el paciente tiene derecho al menos a la oportunidad que a todos brinda el avance de la ciencia.</w:t>
      </w:r>
      <w:r w:rsidR="005F59A0" w:rsidRPr="00C1510B">
        <w:rPr>
          <w:rFonts w:ascii="Arial" w:hAnsi="Arial" w:cs="Arial"/>
          <w:b/>
          <w:bCs/>
          <w:i/>
          <w:iCs/>
          <w:sz w:val="20"/>
          <w:szCs w:val="20"/>
          <w:lang w:val="es-CO"/>
        </w:rPr>
        <w:t xml:space="preserve"> </w:t>
      </w:r>
    </w:p>
    <w:p w14:paraId="7BB43F29" w14:textId="77777777" w:rsidR="005F59A0" w:rsidRPr="00C1510B" w:rsidRDefault="005F59A0" w:rsidP="00C362AC">
      <w:pPr>
        <w:tabs>
          <w:tab w:val="left" w:pos="2880"/>
        </w:tabs>
        <w:spacing w:line="360" w:lineRule="auto"/>
        <w:ind w:left="567" w:right="567"/>
        <w:jc w:val="both"/>
        <w:rPr>
          <w:rFonts w:ascii="Arial" w:hAnsi="Arial" w:cs="Arial"/>
          <w:i/>
          <w:iCs/>
          <w:sz w:val="20"/>
          <w:szCs w:val="20"/>
          <w:lang w:val="es-CO"/>
        </w:rPr>
      </w:pPr>
    </w:p>
    <w:p w14:paraId="76DC29CC" w14:textId="77777777" w:rsidR="00123712" w:rsidRPr="00C1510B" w:rsidRDefault="005F59A0" w:rsidP="00C362AC">
      <w:pPr>
        <w:tabs>
          <w:tab w:val="left" w:pos="2880"/>
        </w:tabs>
        <w:spacing w:line="360" w:lineRule="auto"/>
        <w:ind w:left="567" w:right="567"/>
        <w:jc w:val="both"/>
        <w:rPr>
          <w:rFonts w:ascii="Arial" w:hAnsi="Arial" w:cs="Arial"/>
          <w:b/>
          <w:bCs/>
          <w:i/>
          <w:iCs/>
          <w:sz w:val="20"/>
          <w:szCs w:val="20"/>
          <w:u w:val="single"/>
          <w:lang w:val="es-CO"/>
        </w:rPr>
      </w:pPr>
      <w:r w:rsidRPr="00C1510B">
        <w:rPr>
          <w:rFonts w:ascii="Arial" w:hAnsi="Arial" w:cs="Arial"/>
          <w:i/>
          <w:iCs/>
          <w:sz w:val="20"/>
          <w:szCs w:val="20"/>
          <w:lang w:val="es-CO"/>
        </w:rPr>
        <w:t xml:space="preserve">Suficientemente averiguado se halla en la doctrina y la jurisprudencia que en estos casos las instituciones y los galenos </w:t>
      </w:r>
      <w:r w:rsidRPr="00C1510B">
        <w:rPr>
          <w:rFonts w:ascii="Arial" w:hAnsi="Arial" w:cs="Arial"/>
          <w:b/>
          <w:bCs/>
          <w:i/>
          <w:iCs/>
          <w:sz w:val="20"/>
          <w:szCs w:val="20"/>
          <w:u w:val="single"/>
          <w:lang w:val="es-CO"/>
        </w:rPr>
        <w:t>están obligados a poner a disposición del enfermo todos los medios a su alcance, toda su actividad, su conocimiento, lo mejor de su ciencia y de su infraestructura, así el resultado sea imprevisible.</w:t>
      </w:r>
    </w:p>
    <w:p w14:paraId="42C4A8DC" w14:textId="77777777" w:rsidR="00123712" w:rsidRPr="00C1510B" w:rsidRDefault="00123712" w:rsidP="00C362AC">
      <w:pPr>
        <w:tabs>
          <w:tab w:val="left" w:pos="2880"/>
        </w:tabs>
        <w:spacing w:line="360" w:lineRule="auto"/>
        <w:ind w:left="567" w:right="567"/>
        <w:jc w:val="both"/>
        <w:rPr>
          <w:rFonts w:ascii="Arial" w:hAnsi="Arial" w:cs="Arial"/>
          <w:i/>
          <w:iCs/>
          <w:sz w:val="20"/>
          <w:szCs w:val="20"/>
          <w:lang w:val="es-CO"/>
        </w:rPr>
      </w:pPr>
    </w:p>
    <w:p w14:paraId="6CB81C4A" w14:textId="0B246F6F" w:rsidR="005F59A0" w:rsidRPr="00C1510B" w:rsidRDefault="005F59A0" w:rsidP="00C362AC">
      <w:pPr>
        <w:tabs>
          <w:tab w:val="left" w:pos="2880"/>
        </w:tabs>
        <w:spacing w:line="360" w:lineRule="auto"/>
        <w:ind w:left="567" w:right="567"/>
        <w:jc w:val="both"/>
        <w:rPr>
          <w:rFonts w:ascii="Arial" w:hAnsi="Arial" w:cs="Arial"/>
          <w:b/>
          <w:bCs/>
          <w:i/>
          <w:iCs/>
          <w:sz w:val="20"/>
          <w:szCs w:val="20"/>
          <w:u w:val="single"/>
          <w:lang w:val="es-CO"/>
        </w:rPr>
      </w:pPr>
      <w:r w:rsidRPr="00C1510B">
        <w:rPr>
          <w:rFonts w:ascii="Arial" w:hAnsi="Arial" w:cs="Arial"/>
          <w:i/>
          <w:iCs/>
          <w:sz w:val="20"/>
          <w:szCs w:val="20"/>
          <w:lang w:val="es-CO"/>
        </w:rPr>
        <w:t xml:space="preserve">Por eso, no es de recibo para la Corte la afirmación del casacionista </w:t>
      </w:r>
      <w:proofErr w:type="gramStart"/>
      <w:r w:rsidRPr="00C1510B">
        <w:rPr>
          <w:rFonts w:ascii="Arial" w:hAnsi="Arial" w:cs="Arial"/>
          <w:i/>
          <w:iCs/>
          <w:sz w:val="20"/>
          <w:szCs w:val="20"/>
          <w:lang w:val="es-CO"/>
        </w:rPr>
        <w:t>que</w:t>
      </w:r>
      <w:proofErr w:type="gramEnd"/>
      <w:r w:rsidRPr="00C1510B">
        <w:rPr>
          <w:rFonts w:ascii="Arial" w:hAnsi="Arial" w:cs="Arial"/>
          <w:i/>
          <w:iCs/>
          <w:sz w:val="20"/>
          <w:szCs w:val="20"/>
          <w:lang w:val="es-CO"/>
        </w:rPr>
        <w:t xml:space="preserve"> por</w:t>
      </w:r>
      <w:r w:rsidR="00123712" w:rsidRPr="00C1510B">
        <w:rPr>
          <w:rFonts w:ascii="Arial" w:hAnsi="Arial" w:cs="Arial"/>
          <w:i/>
          <w:iCs/>
          <w:sz w:val="20"/>
          <w:szCs w:val="20"/>
          <w:lang w:val="es-CO"/>
        </w:rPr>
        <w:t xml:space="preserve"> t</w:t>
      </w:r>
      <w:r w:rsidRPr="00C1510B">
        <w:rPr>
          <w:rFonts w:ascii="Arial" w:hAnsi="Arial" w:cs="Arial"/>
          <w:i/>
          <w:iCs/>
          <w:sz w:val="20"/>
          <w:szCs w:val="20"/>
          <w:lang w:val="es-CO"/>
        </w:rPr>
        <w:t>ratarse de una enfermedad casi terminal, "así el médico no se hubiere</w:t>
      </w:r>
      <w:r w:rsidR="00123712" w:rsidRPr="00C1510B">
        <w:rPr>
          <w:rFonts w:ascii="Arial" w:hAnsi="Arial" w:cs="Arial"/>
          <w:i/>
          <w:iCs/>
          <w:sz w:val="20"/>
          <w:szCs w:val="20"/>
          <w:lang w:val="es-CO"/>
        </w:rPr>
        <w:t xml:space="preserve"> </w:t>
      </w:r>
      <w:r w:rsidRPr="00C1510B">
        <w:rPr>
          <w:rFonts w:ascii="Arial" w:hAnsi="Arial" w:cs="Arial"/>
          <w:i/>
          <w:iCs/>
          <w:sz w:val="20"/>
          <w:szCs w:val="20"/>
          <w:lang w:val="es-CO"/>
        </w:rPr>
        <w:t xml:space="preserve">equivocado, el paciente habría fallecido", </w:t>
      </w:r>
      <w:r w:rsidRPr="00C1510B">
        <w:rPr>
          <w:rFonts w:ascii="Arial" w:hAnsi="Arial" w:cs="Arial"/>
          <w:b/>
          <w:bCs/>
          <w:i/>
          <w:iCs/>
          <w:sz w:val="20"/>
          <w:szCs w:val="20"/>
          <w:u w:val="single"/>
          <w:lang w:val="es-CO"/>
        </w:rPr>
        <w:t>porque esta es una hipótesis no</w:t>
      </w:r>
      <w:r w:rsidR="00123712" w:rsidRPr="00C1510B">
        <w:rPr>
          <w:rFonts w:ascii="Arial" w:hAnsi="Arial" w:cs="Arial"/>
          <w:b/>
          <w:bCs/>
          <w:i/>
          <w:iCs/>
          <w:sz w:val="20"/>
          <w:szCs w:val="20"/>
          <w:u w:val="single"/>
          <w:lang w:val="es-CO"/>
        </w:rPr>
        <w:t xml:space="preserve"> </w:t>
      </w:r>
      <w:r w:rsidRPr="00C1510B">
        <w:rPr>
          <w:rFonts w:ascii="Arial" w:hAnsi="Arial" w:cs="Arial"/>
          <w:b/>
          <w:bCs/>
          <w:i/>
          <w:iCs/>
          <w:sz w:val="20"/>
          <w:szCs w:val="20"/>
          <w:u w:val="single"/>
          <w:lang w:val="es-CO"/>
        </w:rPr>
        <w:t>verificable, además que, se reitera, era un derecho que tenía Edgar Rodríguez a</w:t>
      </w:r>
      <w:r w:rsidR="00123712" w:rsidRPr="00C1510B">
        <w:rPr>
          <w:rFonts w:ascii="Arial" w:hAnsi="Arial" w:cs="Arial"/>
          <w:b/>
          <w:bCs/>
          <w:i/>
          <w:iCs/>
          <w:sz w:val="20"/>
          <w:szCs w:val="20"/>
          <w:u w:val="single"/>
          <w:lang w:val="es-CO"/>
        </w:rPr>
        <w:t xml:space="preserve"> </w:t>
      </w:r>
      <w:r w:rsidRPr="00C1510B">
        <w:rPr>
          <w:rFonts w:ascii="Arial" w:hAnsi="Arial" w:cs="Arial"/>
          <w:b/>
          <w:bCs/>
          <w:i/>
          <w:iCs/>
          <w:sz w:val="20"/>
          <w:szCs w:val="20"/>
          <w:u w:val="single"/>
          <w:lang w:val="es-CO"/>
        </w:rPr>
        <w:t>que se le protegiera la vida por parte de una entidad que no puede abdicar de</w:t>
      </w:r>
      <w:r w:rsidR="00123712" w:rsidRPr="00C1510B">
        <w:rPr>
          <w:rFonts w:ascii="Arial" w:hAnsi="Arial" w:cs="Arial"/>
          <w:b/>
          <w:bCs/>
          <w:i/>
          <w:iCs/>
          <w:sz w:val="20"/>
          <w:szCs w:val="20"/>
          <w:u w:val="single"/>
          <w:lang w:val="es-CO"/>
        </w:rPr>
        <w:t xml:space="preserve"> </w:t>
      </w:r>
      <w:r w:rsidRPr="00C1510B">
        <w:rPr>
          <w:rFonts w:ascii="Arial" w:hAnsi="Arial" w:cs="Arial"/>
          <w:b/>
          <w:bCs/>
          <w:i/>
          <w:iCs/>
          <w:sz w:val="20"/>
          <w:szCs w:val="20"/>
          <w:u w:val="single"/>
          <w:lang w:val="es-CO"/>
        </w:rPr>
        <w:t>su misión consistente en la protección de la salud y la vida humana</w:t>
      </w:r>
      <w:r w:rsidR="00E20F1F" w:rsidRPr="00C1510B">
        <w:rPr>
          <w:rStyle w:val="Refdenotaalpie"/>
          <w:rFonts w:ascii="Arial" w:hAnsi="Arial" w:cs="Arial"/>
          <w:b/>
          <w:bCs/>
          <w:i/>
          <w:iCs/>
          <w:sz w:val="20"/>
          <w:szCs w:val="20"/>
          <w:u w:val="single"/>
          <w:lang w:val="es-CO"/>
        </w:rPr>
        <w:footnoteReference w:id="3"/>
      </w:r>
      <w:r w:rsidR="00E20F1F" w:rsidRPr="00C1510B">
        <w:rPr>
          <w:rFonts w:ascii="Arial" w:hAnsi="Arial" w:cs="Arial"/>
          <w:b/>
          <w:bCs/>
          <w:i/>
          <w:iCs/>
          <w:sz w:val="20"/>
          <w:szCs w:val="20"/>
          <w:u w:val="single"/>
          <w:lang w:val="es-CO"/>
        </w:rPr>
        <w:t xml:space="preserve"> </w:t>
      </w:r>
    </w:p>
    <w:p w14:paraId="00120EBB" w14:textId="0FEDE819" w:rsidR="000B2707" w:rsidRDefault="00AF1C3F" w:rsidP="000B2707">
      <w:pPr>
        <w:tabs>
          <w:tab w:val="left" w:pos="2880"/>
        </w:tabs>
        <w:spacing w:line="360" w:lineRule="auto"/>
        <w:jc w:val="both"/>
        <w:rPr>
          <w:rFonts w:ascii="Arial" w:hAnsi="Arial" w:cs="Arial"/>
          <w:sz w:val="26"/>
          <w:szCs w:val="26"/>
        </w:rPr>
      </w:pPr>
      <w:r w:rsidRPr="00AF1C3F">
        <w:rPr>
          <w:rFonts w:ascii="Arial" w:hAnsi="Arial" w:cs="Arial"/>
          <w:b/>
          <w:bCs/>
          <w:sz w:val="26"/>
          <w:szCs w:val="26"/>
        </w:rPr>
        <w:lastRenderedPageBreak/>
        <w:t>5.9.</w:t>
      </w:r>
      <w:r>
        <w:rPr>
          <w:rFonts w:ascii="Arial" w:hAnsi="Arial" w:cs="Arial"/>
          <w:sz w:val="26"/>
          <w:szCs w:val="26"/>
        </w:rPr>
        <w:t xml:space="preserve"> </w:t>
      </w:r>
      <w:r w:rsidR="000B2707">
        <w:rPr>
          <w:rFonts w:ascii="Arial" w:hAnsi="Arial" w:cs="Arial"/>
          <w:sz w:val="26"/>
          <w:szCs w:val="26"/>
        </w:rPr>
        <w:t xml:space="preserve">De ahí que la </w:t>
      </w:r>
      <w:r w:rsidR="00B041D2">
        <w:rPr>
          <w:rFonts w:ascii="Arial" w:hAnsi="Arial" w:cs="Arial"/>
          <w:sz w:val="26"/>
          <w:szCs w:val="26"/>
        </w:rPr>
        <w:t>falta de</w:t>
      </w:r>
      <w:r w:rsidR="000B2707">
        <w:rPr>
          <w:rFonts w:ascii="Arial" w:hAnsi="Arial" w:cs="Arial"/>
          <w:sz w:val="26"/>
          <w:szCs w:val="26"/>
        </w:rPr>
        <w:t xml:space="preserve"> </w:t>
      </w:r>
      <w:r w:rsidR="00B041D2">
        <w:rPr>
          <w:rFonts w:ascii="Arial" w:hAnsi="Arial" w:cs="Arial"/>
          <w:sz w:val="26"/>
          <w:szCs w:val="26"/>
        </w:rPr>
        <w:t>gestión d</w:t>
      </w:r>
      <w:r w:rsidR="000B2707">
        <w:rPr>
          <w:rFonts w:ascii="Arial" w:hAnsi="Arial" w:cs="Arial"/>
          <w:sz w:val="26"/>
          <w:szCs w:val="26"/>
        </w:rPr>
        <w:t>e la remisión</w:t>
      </w:r>
      <w:r w:rsidR="00B041D2">
        <w:rPr>
          <w:rFonts w:ascii="Arial" w:hAnsi="Arial" w:cs="Arial"/>
          <w:sz w:val="26"/>
          <w:szCs w:val="26"/>
        </w:rPr>
        <w:t xml:space="preserve"> del paciente</w:t>
      </w:r>
      <w:r w:rsidR="000B2707">
        <w:rPr>
          <w:rFonts w:ascii="Arial" w:hAnsi="Arial" w:cs="Arial"/>
          <w:sz w:val="26"/>
          <w:szCs w:val="26"/>
        </w:rPr>
        <w:t xml:space="preserve">, configure un actuar irresponsable, negligente, indolente e injustificado de COOMEVA EPS, por lo penoso, difícil y angustiante que resultó el infructuoso paso del tiempo ya subrayado, en detrimento de la condición clínica que el señor </w:t>
      </w:r>
      <w:r w:rsidR="00D37636">
        <w:rPr>
          <w:rFonts w:ascii="Arial" w:hAnsi="Arial" w:cs="Arial"/>
          <w:sz w:val="26"/>
          <w:szCs w:val="26"/>
        </w:rPr>
        <w:t xml:space="preserve">José </w:t>
      </w:r>
      <w:r w:rsidR="000B2707">
        <w:rPr>
          <w:rFonts w:ascii="Arial" w:hAnsi="Arial" w:cs="Arial"/>
          <w:sz w:val="26"/>
          <w:szCs w:val="26"/>
        </w:rPr>
        <w:t xml:space="preserve">Monsalve presentaba, pese al diagnóstico y a la orden de tratamiento </w:t>
      </w:r>
      <w:r w:rsidR="00D37636">
        <w:rPr>
          <w:rFonts w:ascii="Arial" w:hAnsi="Arial" w:cs="Arial"/>
          <w:sz w:val="26"/>
          <w:szCs w:val="26"/>
        </w:rPr>
        <w:t xml:space="preserve">urgente </w:t>
      </w:r>
      <w:r w:rsidR="000B2707">
        <w:rPr>
          <w:rFonts w:ascii="Arial" w:hAnsi="Arial" w:cs="Arial"/>
          <w:sz w:val="26"/>
          <w:szCs w:val="26"/>
        </w:rPr>
        <w:t>por cardiología emitidos por los galenos tratantes, que debía ser oportuno, adecuado y eficiente</w:t>
      </w:r>
      <w:r w:rsidR="00C1510B">
        <w:rPr>
          <w:rFonts w:ascii="Arial" w:hAnsi="Arial" w:cs="Arial"/>
          <w:sz w:val="26"/>
          <w:szCs w:val="26"/>
        </w:rPr>
        <w:t>,</w:t>
      </w:r>
      <w:r w:rsidR="000B2707">
        <w:rPr>
          <w:rFonts w:ascii="Arial" w:hAnsi="Arial" w:cs="Arial"/>
          <w:sz w:val="26"/>
          <w:szCs w:val="26"/>
        </w:rPr>
        <w:t xml:space="preserve"> con miras a que se lograra la recuperación del paciente, o por lo menos, disponer su inmediata remisión a otro centro médico </w:t>
      </w:r>
      <w:r w:rsidR="008A1C60">
        <w:rPr>
          <w:rFonts w:ascii="Arial" w:hAnsi="Arial" w:cs="Arial"/>
          <w:sz w:val="26"/>
          <w:szCs w:val="26"/>
        </w:rPr>
        <w:t xml:space="preserve">por fuera de la ciudad </w:t>
      </w:r>
      <w:r w:rsidR="000B2707">
        <w:rPr>
          <w:rFonts w:ascii="Arial" w:hAnsi="Arial" w:cs="Arial"/>
          <w:sz w:val="26"/>
          <w:szCs w:val="26"/>
        </w:rPr>
        <w:t>u otra conducta en forma tal, en donde la prisa para lograr la práctica del procedimiento</w:t>
      </w:r>
      <w:r w:rsidR="00C1510B">
        <w:rPr>
          <w:rFonts w:ascii="Arial" w:hAnsi="Arial" w:cs="Arial"/>
          <w:sz w:val="26"/>
          <w:szCs w:val="26"/>
        </w:rPr>
        <w:t xml:space="preserve"> de</w:t>
      </w:r>
      <w:r w:rsidR="000B2707">
        <w:rPr>
          <w:rFonts w:ascii="Arial" w:hAnsi="Arial" w:cs="Arial"/>
          <w:sz w:val="26"/>
          <w:szCs w:val="26"/>
        </w:rPr>
        <w:t xml:space="preserve"> </w:t>
      </w:r>
      <w:r w:rsidR="00BD044F">
        <w:rPr>
          <w:rFonts w:ascii="Arial" w:hAnsi="Arial" w:cs="Arial"/>
          <w:sz w:val="26"/>
          <w:szCs w:val="26"/>
        </w:rPr>
        <w:t xml:space="preserve">cateterismo cardiaco, </w:t>
      </w:r>
      <w:r w:rsidR="000B2707">
        <w:rPr>
          <w:rFonts w:ascii="Arial" w:hAnsi="Arial" w:cs="Arial"/>
          <w:sz w:val="26"/>
          <w:szCs w:val="26"/>
        </w:rPr>
        <w:t>fuera el común denominador, pues se trataba de una urgencia médica y</w:t>
      </w:r>
      <w:r w:rsidR="00540811">
        <w:rPr>
          <w:rFonts w:ascii="Arial" w:hAnsi="Arial" w:cs="Arial"/>
          <w:sz w:val="26"/>
          <w:szCs w:val="26"/>
        </w:rPr>
        <w:t xml:space="preserve"> no </w:t>
      </w:r>
      <w:r w:rsidR="000B2707">
        <w:rPr>
          <w:rFonts w:ascii="Arial" w:hAnsi="Arial" w:cs="Arial"/>
          <w:sz w:val="26"/>
          <w:szCs w:val="26"/>
        </w:rPr>
        <w:t xml:space="preserve">era insoslayable el grave peligro que se cernía sobre la vida del paciente. </w:t>
      </w:r>
    </w:p>
    <w:p w14:paraId="37A6A7A8" w14:textId="7B44B8E7" w:rsidR="00AD6BB8" w:rsidRDefault="00AD6BB8" w:rsidP="00EC331B">
      <w:pPr>
        <w:spacing w:line="360" w:lineRule="auto"/>
        <w:jc w:val="both"/>
        <w:rPr>
          <w:rFonts w:ascii="Arial" w:hAnsi="Arial" w:cs="Arial"/>
          <w:sz w:val="26"/>
          <w:szCs w:val="26"/>
        </w:rPr>
      </w:pPr>
    </w:p>
    <w:p w14:paraId="14964857" w14:textId="6C702B2F" w:rsidR="00EC331B" w:rsidRDefault="00BD044F" w:rsidP="00EC331B">
      <w:pPr>
        <w:spacing w:line="360" w:lineRule="auto"/>
        <w:jc w:val="both"/>
        <w:rPr>
          <w:rFonts w:ascii="Arial" w:hAnsi="Arial" w:cs="Arial"/>
          <w:sz w:val="26"/>
          <w:szCs w:val="26"/>
        </w:rPr>
      </w:pPr>
      <w:r w:rsidRPr="00BD044F">
        <w:rPr>
          <w:rFonts w:ascii="Arial" w:hAnsi="Arial" w:cs="Arial"/>
          <w:b/>
          <w:bCs/>
          <w:sz w:val="26"/>
          <w:szCs w:val="26"/>
        </w:rPr>
        <w:t>6. Conclusión.</w:t>
      </w:r>
      <w:r>
        <w:rPr>
          <w:rFonts w:ascii="Arial" w:hAnsi="Arial" w:cs="Arial"/>
          <w:sz w:val="26"/>
          <w:szCs w:val="26"/>
        </w:rPr>
        <w:t xml:space="preserve"> </w:t>
      </w:r>
      <w:r w:rsidR="00AD6BB8">
        <w:rPr>
          <w:rFonts w:ascii="Arial" w:hAnsi="Arial" w:cs="Arial"/>
          <w:sz w:val="26"/>
          <w:szCs w:val="26"/>
        </w:rPr>
        <w:t>S</w:t>
      </w:r>
      <w:r w:rsidR="009F2CC5" w:rsidRPr="00077C86">
        <w:rPr>
          <w:rFonts w:ascii="Arial" w:hAnsi="Arial" w:cs="Arial"/>
          <w:sz w:val="26"/>
          <w:szCs w:val="26"/>
        </w:rPr>
        <w:t xml:space="preserve">irvan </w:t>
      </w:r>
      <w:r>
        <w:rPr>
          <w:rFonts w:ascii="Arial" w:hAnsi="Arial" w:cs="Arial"/>
          <w:sz w:val="26"/>
          <w:szCs w:val="26"/>
        </w:rPr>
        <w:t xml:space="preserve">entonces </w:t>
      </w:r>
      <w:r w:rsidR="009F2CC5" w:rsidRPr="00077C86">
        <w:rPr>
          <w:rFonts w:ascii="Arial" w:hAnsi="Arial" w:cs="Arial"/>
          <w:sz w:val="26"/>
          <w:szCs w:val="26"/>
        </w:rPr>
        <w:t xml:space="preserve">las anteriores precisiones jurídicas </w:t>
      </w:r>
      <w:r w:rsidR="009F2CC5">
        <w:rPr>
          <w:rFonts w:ascii="Arial" w:hAnsi="Arial" w:cs="Arial"/>
          <w:sz w:val="26"/>
          <w:szCs w:val="26"/>
        </w:rPr>
        <w:t xml:space="preserve">para advertir, </w:t>
      </w:r>
      <w:r w:rsidR="009F2CC5" w:rsidRPr="00077C86">
        <w:rPr>
          <w:rFonts w:ascii="Arial" w:hAnsi="Arial" w:cs="Arial"/>
          <w:sz w:val="26"/>
          <w:szCs w:val="26"/>
        </w:rPr>
        <w:t xml:space="preserve">que </w:t>
      </w:r>
      <w:r>
        <w:rPr>
          <w:rFonts w:ascii="Arial" w:hAnsi="Arial" w:cs="Arial"/>
          <w:sz w:val="26"/>
          <w:szCs w:val="26"/>
        </w:rPr>
        <w:t xml:space="preserve">la EPS </w:t>
      </w:r>
      <w:r w:rsidR="009F2CC5" w:rsidRPr="00077C86">
        <w:rPr>
          <w:rFonts w:ascii="Arial" w:hAnsi="Arial" w:cs="Arial"/>
          <w:sz w:val="26"/>
          <w:szCs w:val="26"/>
        </w:rPr>
        <w:t xml:space="preserve">sí está llamada a responder como </w:t>
      </w:r>
      <w:r w:rsidR="00086762">
        <w:rPr>
          <w:rFonts w:ascii="Arial" w:hAnsi="Arial" w:cs="Arial"/>
          <w:sz w:val="26"/>
          <w:szCs w:val="26"/>
        </w:rPr>
        <w:t>percutora</w:t>
      </w:r>
      <w:r w:rsidR="009F2CC5" w:rsidRPr="00077C86">
        <w:rPr>
          <w:rFonts w:ascii="Arial" w:hAnsi="Arial" w:cs="Arial"/>
          <w:sz w:val="26"/>
          <w:szCs w:val="26"/>
        </w:rPr>
        <w:t xml:space="preserve"> del daño; además, debe recordársele, que la ley 23 de 1981, en el artículo 5º, numeral 4, dispone que la relación médico-paciente se cumple</w:t>
      </w:r>
      <w:r w:rsidR="009F2CC5" w:rsidRPr="00540811">
        <w:rPr>
          <w:rFonts w:ascii="Arial" w:hAnsi="Arial" w:cs="Arial"/>
          <w:sz w:val="20"/>
          <w:szCs w:val="20"/>
        </w:rPr>
        <w:t xml:space="preserve"> </w:t>
      </w:r>
      <w:r w:rsidR="009F2CC5" w:rsidRPr="00540811">
        <w:rPr>
          <w:rFonts w:ascii="Arial" w:hAnsi="Arial" w:cs="Arial"/>
          <w:i/>
          <w:sz w:val="20"/>
          <w:szCs w:val="20"/>
        </w:rPr>
        <w:t>“</w:t>
      </w:r>
      <w:r w:rsidR="00831283" w:rsidRPr="00540811">
        <w:rPr>
          <w:rFonts w:ascii="Arial" w:hAnsi="Arial" w:cs="Arial"/>
          <w:i/>
          <w:sz w:val="20"/>
          <w:szCs w:val="20"/>
        </w:rPr>
        <w:t>…</w:t>
      </w:r>
      <w:r w:rsidR="009F2CC5" w:rsidRPr="00540811">
        <w:rPr>
          <w:rFonts w:ascii="Arial" w:hAnsi="Arial" w:cs="Arial"/>
          <w:i/>
          <w:sz w:val="20"/>
          <w:szCs w:val="20"/>
        </w:rPr>
        <w:t>por haber adquirido el compromiso de atender a personas que están a cargo de una entidad privada o pública</w:t>
      </w:r>
      <w:r w:rsidR="00831283" w:rsidRPr="00540811">
        <w:rPr>
          <w:rFonts w:ascii="Arial" w:hAnsi="Arial" w:cs="Arial"/>
          <w:i/>
          <w:sz w:val="20"/>
          <w:szCs w:val="20"/>
        </w:rPr>
        <w:t>…</w:t>
      </w:r>
      <w:r w:rsidR="009F2CC5" w:rsidRPr="00540811">
        <w:rPr>
          <w:rFonts w:ascii="Arial" w:hAnsi="Arial" w:cs="Arial"/>
          <w:i/>
          <w:sz w:val="20"/>
          <w:szCs w:val="20"/>
        </w:rPr>
        <w:t>”</w:t>
      </w:r>
      <w:r w:rsidR="009F2CC5" w:rsidRPr="00540811">
        <w:rPr>
          <w:rFonts w:ascii="Arial" w:hAnsi="Arial" w:cs="Arial"/>
          <w:sz w:val="20"/>
          <w:szCs w:val="20"/>
        </w:rPr>
        <w:t>,</w:t>
      </w:r>
      <w:r w:rsidR="009F2CC5" w:rsidRPr="00077C86">
        <w:rPr>
          <w:rFonts w:ascii="Arial" w:hAnsi="Arial" w:cs="Arial"/>
          <w:sz w:val="26"/>
          <w:szCs w:val="26"/>
        </w:rPr>
        <w:t xml:space="preserve"> regla que de inmediato debe conectarse con el desarrollo y cumplimiento del contrato de afiliación entre el paciente y la EPS, como en este caso, que en desarrollo del contrato de prestación de servicios médicos entre </w:t>
      </w:r>
      <w:r w:rsidR="00831283">
        <w:rPr>
          <w:rFonts w:ascii="Arial" w:hAnsi="Arial" w:cs="Arial"/>
          <w:sz w:val="26"/>
          <w:szCs w:val="26"/>
        </w:rPr>
        <w:t>Coomeva</w:t>
      </w:r>
      <w:r w:rsidR="009F2CC5" w:rsidRPr="00077C86">
        <w:rPr>
          <w:rFonts w:ascii="Arial" w:hAnsi="Arial" w:cs="Arial"/>
          <w:sz w:val="26"/>
          <w:szCs w:val="26"/>
        </w:rPr>
        <w:t xml:space="preserve"> </w:t>
      </w:r>
      <w:r w:rsidR="000A121C">
        <w:rPr>
          <w:rFonts w:ascii="Arial" w:hAnsi="Arial" w:cs="Arial"/>
          <w:sz w:val="26"/>
          <w:szCs w:val="26"/>
        </w:rPr>
        <w:t xml:space="preserve">EPS S.A. </w:t>
      </w:r>
      <w:r w:rsidR="009F2CC5" w:rsidRPr="00077C86">
        <w:rPr>
          <w:rFonts w:ascii="Arial" w:hAnsi="Arial" w:cs="Arial"/>
          <w:sz w:val="26"/>
          <w:szCs w:val="26"/>
        </w:rPr>
        <w:t>y el señor</w:t>
      </w:r>
      <w:r w:rsidR="009F2CC5">
        <w:rPr>
          <w:rFonts w:ascii="Arial" w:hAnsi="Arial" w:cs="Arial"/>
          <w:sz w:val="26"/>
          <w:szCs w:val="26"/>
        </w:rPr>
        <w:t xml:space="preserve"> José Vicente Monsalve </w:t>
      </w:r>
      <w:proofErr w:type="spellStart"/>
      <w:r w:rsidR="009F2CC5">
        <w:rPr>
          <w:rFonts w:ascii="Arial" w:hAnsi="Arial" w:cs="Arial"/>
          <w:sz w:val="26"/>
          <w:szCs w:val="26"/>
        </w:rPr>
        <w:t>Monsalve</w:t>
      </w:r>
      <w:proofErr w:type="spellEnd"/>
      <w:r w:rsidR="009F2CC5" w:rsidRPr="00077C86">
        <w:rPr>
          <w:rFonts w:ascii="Arial" w:hAnsi="Arial" w:cs="Arial"/>
          <w:sz w:val="26"/>
          <w:szCs w:val="26"/>
        </w:rPr>
        <w:t xml:space="preserve">, aquélla cumplía sus obligaciones a través de </w:t>
      </w:r>
      <w:r w:rsidR="009F2CC5">
        <w:rPr>
          <w:rFonts w:ascii="Arial" w:hAnsi="Arial" w:cs="Arial"/>
          <w:sz w:val="26"/>
          <w:szCs w:val="26"/>
        </w:rPr>
        <w:t>la red de prestadores de servicios de salud.</w:t>
      </w:r>
      <w:r w:rsidR="00D71E71">
        <w:rPr>
          <w:rFonts w:ascii="Arial" w:hAnsi="Arial" w:cs="Arial"/>
          <w:sz w:val="26"/>
          <w:szCs w:val="26"/>
        </w:rPr>
        <w:t xml:space="preserve"> </w:t>
      </w:r>
      <w:r w:rsidR="009F2CC5">
        <w:rPr>
          <w:rFonts w:ascii="Arial" w:hAnsi="Arial" w:cs="Arial"/>
          <w:sz w:val="26"/>
          <w:szCs w:val="26"/>
        </w:rPr>
        <w:t>Por ello se concluye su responsabilidad, acorde con los artículos 153, 156 y 178 de la ley 100 de 1993 y el artículo 2 del decreto 1485 de 1994, fin que jamás se alcanzó.</w:t>
      </w:r>
    </w:p>
    <w:p w14:paraId="1DF6C1C4" w14:textId="77777777" w:rsidR="00EC331B" w:rsidRDefault="00EC331B" w:rsidP="00EC331B">
      <w:pPr>
        <w:spacing w:line="360" w:lineRule="auto"/>
        <w:jc w:val="both"/>
        <w:rPr>
          <w:rFonts w:ascii="Arial" w:hAnsi="Arial" w:cs="Arial"/>
          <w:sz w:val="26"/>
          <w:szCs w:val="26"/>
        </w:rPr>
      </w:pPr>
    </w:p>
    <w:p w14:paraId="38475DC6" w14:textId="5BC398A7" w:rsidR="00816473" w:rsidRDefault="006A2173" w:rsidP="00816473">
      <w:pPr>
        <w:spacing w:line="360" w:lineRule="auto"/>
        <w:jc w:val="both"/>
        <w:rPr>
          <w:rFonts w:ascii="Arial" w:hAnsi="Arial" w:cs="Arial"/>
          <w:sz w:val="26"/>
          <w:szCs w:val="26"/>
        </w:rPr>
      </w:pPr>
      <w:r>
        <w:rPr>
          <w:rFonts w:ascii="Arial" w:hAnsi="Arial" w:cs="Arial"/>
          <w:sz w:val="26"/>
          <w:szCs w:val="26"/>
        </w:rPr>
        <w:t>De suerte que los argumentos ofrecidos por la EPS demandada, no tienen los ribetes necesarios para enervar su responsabilidad y por ello se ratifica la misma y</w:t>
      </w:r>
      <w:r w:rsidR="005F0CD3">
        <w:rPr>
          <w:rFonts w:ascii="Arial" w:hAnsi="Arial" w:cs="Arial"/>
          <w:sz w:val="26"/>
          <w:szCs w:val="26"/>
        </w:rPr>
        <w:t>,</w:t>
      </w:r>
      <w:r>
        <w:rPr>
          <w:rFonts w:ascii="Arial" w:hAnsi="Arial" w:cs="Arial"/>
          <w:sz w:val="26"/>
          <w:szCs w:val="26"/>
        </w:rPr>
        <w:t xml:space="preserve"> en tales términos</w:t>
      </w:r>
      <w:r w:rsidR="005F0CD3">
        <w:rPr>
          <w:rFonts w:ascii="Arial" w:hAnsi="Arial" w:cs="Arial"/>
          <w:sz w:val="26"/>
          <w:szCs w:val="26"/>
        </w:rPr>
        <w:t>,</w:t>
      </w:r>
      <w:r>
        <w:rPr>
          <w:rFonts w:ascii="Arial" w:hAnsi="Arial" w:cs="Arial"/>
          <w:sz w:val="26"/>
          <w:szCs w:val="26"/>
        </w:rPr>
        <w:t xml:space="preserve"> se confirmará la sentencia acusada.</w:t>
      </w:r>
    </w:p>
    <w:p w14:paraId="0A5C80A4" w14:textId="77777777" w:rsidR="00816473" w:rsidRDefault="00816473" w:rsidP="00816473">
      <w:pPr>
        <w:spacing w:line="360" w:lineRule="auto"/>
        <w:jc w:val="both"/>
        <w:rPr>
          <w:rFonts w:ascii="Arial" w:hAnsi="Arial" w:cs="Arial"/>
          <w:sz w:val="26"/>
          <w:szCs w:val="26"/>
        </w:rPr>
      </w:pPr>
    </w:p>
    <w:p w14:paraId="0E06114B" w14:textId="0EE11717" w:rsidR="00816473" w:rsidRPr="00816473" w:rsidRDefault="00086762" w:rsidP="00816473">
      <w:pPr>
        <w:spacing w:line="360" w:lineRule="auto"/>
        <w:jc w:val="both"/>
        <w:rPr>
          <w:rFonts w:ascii="Arial" w:hAnsi="Arial" w:cs="Arial"/>
          <w:sz w:val="26"/>
          <w:szCs w:val="26"/>
        </w:rPr>
      </w:pPr>
      <w:r w:rsidRPr="005F0CD3">
        <w:rPr>
          <w:rFonts w:ascii="Arial" w:hAnsi="Arial" w:cs="Arial"/>
          <w:b/>
          <w:bCs/>
          <w:sz w:val="26"/>
          <w:szCs w:val="26"/>
        </w:rPr>
        <w:t>7.</w:t>
      </w:r>
      <w:r>
        <w:rPr>
          <w:rFonts w:ascii="Arial" w:hAnsi="Arial" w:cs="Arial"/>
          <w:sz w:val="26"/>
          <w:szCs w:val="26"/>
        </w:rPr>
        <w:t xml:space="preserve"> </w:t>
      </w:r>
      <w:r w:rsidR="00816473" w:rsidRPr="00816473">
        <w:rPr>
          <w:rFonts w:ascii="Arial" w:hAnsi="Arial" w:cs="Arial"/>
          <w:sz w:val="26"/>
          <w:szCs w:val="26"/>
        </w:rPr>
        <w:t>No</w:t>
      </w:r>
      <w:r w:rsidR="00816473">
        <w:t xml:space="preserve"> </w:t>
      </w:r>
      <w:r w:rsidR="00816473" w:rsidRPr="00816473">
        <w:rPr>
          <w:rFonts w:ascii="Arial" w:hAnsi="Arial" w:cs="Arial"/>
          <w:sz w:val="26"/>
          <w:szCs w:val="26"/>
        </w:rPr>
        <w:t xml:space="preserve">saliendo avante las súplicas del recurso se condenará en costas a la parte apelante, fijándose agencias en derecho dentro de </w:t>
      </w:r>
      <w:proofErr w:type="gramStart"/>
      <w:r w:rsidR="00816473" w:rsidRPr="00816473">
        <w:rPr>
          <w:rFonts w:ascii="Arial" w:hAnsi="Arial" w:cs="Arial"/>
          <w:sz w:val="26"/>
          <w:szCs w:val="26"/>
        </w:rPr>
        <w:t>éste</w:t>
      </w:r>
      <w:proofErr w:type="gramEnd"/>
      <w:r w:rsidR="00816473" w:rsidRPr="00816473">
        <w:rPr>
          <w:rFonts w:ascii="Arial" w:hAnsi="Arial" w:cs="Arial"/>
          <w:sz w:val="26"/>
          <w:szCs w:val="26"/>
        </w:rPr>
        <w:t xml:space="preserve"> proveído judicial, en favor de todas las partes que integran la parte </w:t>
      </w:r>
      <w:r w:rsidR="005F0CD3">
        <w:rPr>
          <w:rFonts w:ascii="Arial" w:hAnsi="Arial" w:cs="Arial"/>
          <w:sz w:val="26"/>
          <w:szCs w:val="26"/>
        </w:rPr>
        <w:t>activa</w:t>
      </w:r>
      <w:r w:rsidR="00816473" w:rsidRPr="00816473">
        <w:rPr>
          <w:rFonts w:ascii="Arial" w:hAnsi="Arial" w:cs="Arial"/>
          <w:sz w:val="26"/>
          <w:szCs w:val="26"/>
        </w:rPr>
        <w:t xml:space="preserve">, en la suma de </w:t>
      </w:r>
      <w:r w:rsidR="00816473" w:rsidRPr="00816473">
        <w:rPr>
          <w:rFonts w:ascii="Arial" w:hAnsi="Arial" w:cs="Arial"/>
          <w:b/>
          <w:sz w:val="26"/>
          <w:szCs w:val="26"/>
        </w:rPr>
        <w:t>$3'000.000.</w:t>
      </w:r>
      <w:r w:rsidR="00816473" w:rsidRPr="00816473">
        <w:rPr>
          <w:rFonts w:ascii="Arial" w:hAnsi="Arial" w:cs="Arial"/>
          <w:sz w:val="26"/>
          <w:szCs w:val="26"/>
        </w:rPr>
        <w:t xml:space="preserve"> La liquidación de costas se hará en forma concentrada ante la secretaría del Juzgado de primera instancia como lo dispone el CGP.</w:t>
      </w:r>
    </w:p>
    <w:p w14:paraId="19D22298" w14:textId="77777777" w:rsidR="00816473" w:rsidRDefault="00816473" w:rsidP="00816473">
      <w:pPr>
        <w:spacing w:line="360" w:lineRule="auto"/>
        <w:jc w:val="center"/>
        <w:rPr>
          <w:rFonts w:ascii="Arial" w:hAnsi="Arial" w:cs="Arial"/>
          <w:b/>
          <w:sz w:val="26"/>
          <w:szCs w:val="26"/>
        </w:rPr>
      </w:pPr>
    </w:p>
    <w:p w14:paraId="005BB566" w14:textId="77777777" w:rsidR="00816473" w:rsidRDefault="00816473" w:rsidP="00816473">
      <w:pPr>
        <w:pStyle w:val="Sangra2detindependiente1"/>
        <w:tabs>
          <w:tab w:val="left" w:pos="0"/>
        </w:tabs>
        <w:ind w:firstLine="0"/>
      </w:pPr>
      <w:r>
        <w:t xml:space="preserve">En mérito de lo expuesto, la </w:t>
      </w:r>
      <w:r>
        <w:rPr>
          <w:b/>
          <w:i/>
        </w:rPr>
        <w:t xml:space="preserve">SALA CUARTA DE DECISIÓN CIVIL DEL </w:t>
      </w:r>
      <w:r>
        <w:rPr>
          <w:b/>
          <w:i/>
        </w:rPr>
        <w:lastRenderedPageBreak/>
        <w:t>TRIBUNAL SUPERIOR DE MEDELLÍN</w:t>
      </w:r>
      <w:r>
        <w:t xml:space="preserve">, administrando justicia en nombre de la República de Colombia y por autoridad de la ley, </w:t>
      </w:r>
    </w:p>
    <w:p w14:paraId="594AB0B7" w14:textId="77777777" w:rsidR="00816473" w:rsidRDefault="00816473" w:rsidP="00816473">
      <w:pPr>
        <w:spacing w:line="360" w:lineRule="auto"/>
        <w:jc w:val="center"/>
        <w:rPr>
          <w:rFonts w:ascii="Arial" w:hAnsi="Arial" w:cs="Arial"/>
          <w:b/>
          <w:sz w:val="26"/>
          <w:szCs w:val="26"/>
        </w:rPr>
      </w:pPr>
    </w:p>
    <w:p w14:paraId="216A5232" w14:textId="0165F115" w:rsidR="00816473" w:rsidRDefault="00816473" w:rsidP="00816473">
      <w:pPr>
        <w:spacing w:line="360" w:lineRule="auto"/>
        <w:jc w:val="center"/>
        <w:rPr>
          <w:rFonts w:ascii="Arial" w:hAnsi="Arial" w:cs="Arial"/>
          <w:b/>
          <w:sz w:val="26"/>
          <w:szCs w:val="26"/>
        </w:rPr>
      </w:pPr>
      <w:r>
        <w:rPr>
          <w:rFonts w:ascii="Arial" w:hAnsi="Arial" w:cs="Arial"/>
          <w:b/>
          <w:sz w:val="26"/>
          <w:szCs w:val="26"/>
        </w:rPr>
        <w:t>III. FALLA</w:t>
      </w:r>
    </w:p>
    <w:p w14:paraId="06E017BE" w14:textId="77777777" w:rsidR="00816473" w:rsidRDefault="00816473" w:rsidP="00816473">
      <w:pPr>
        <w:spacing w:line="360" w:lineRule="auto"/>
        <w:jc w:val="center"/>
        <w:rPr>
          <w:rFonts w:ascii="Arial" w:hAnsi="Arial" w:cs="Arial"/>
          <w:b/>
          <w:sz w:val="26"/>
          <w:szCs w:val="26"/>
        </w:rPr>
      </w:pPr>
    </w:p>
    <w:p w14:paraId="5DFB83C0" w14:textId="69EB44E6" w:rsidR="00816473" w:rsidRDefault="00816473" w:rsidP="00816473">
      <w:pPr>
        <w:pStyle w:val="Sangra2detindependiente1"/>
        <w:tabs>
          <w:tab w:val="left" w:pos="0"/>
        </w:tabs>
        <w:ind w:firstLine="0"/>
        <w:rPr>
          <w:lang w:val="es-CO"/>
        </w:rPr>
      </w:pPr>
      <w:r>
        <w:rPr>
          <w:b/>
          <w:bCs/>
          <w:lang w:val="es-ES_tradnl"/>
        </w:rPr>
        <w:t xml:space="preserve">PRIMERO: SE CONFIRMA </w:t>
      </w:r>
      <w:r>
        <w:rPr>
          <w:lang w:val="es-ES_tradnl"/>
        </w:rPr>
        <w:t xml:space="preserve">el fallo proferido por el Juzgado </w:t>
      </w:r>
      <w:r>
        <w:rPr>
          <w:lang w:val="es-CO"/>
        </w:rPr>
        <w:t xml:space="preserve">Cuarto Civil del Circuito de Descongestión de </w:t>
      </w:r>
      <w:r w:rsidR="007C2A94">
        <w:rPr>
          <w:lang w:val="es-CO"/>
        </w:rPr>
        <w:t>Medellín</w:t>
      </w:r>
      <w:r>
        <w:rPr>
          <w:lang w:val="es-CO"/>
        </w:rPr>
        <w:t xml:space="preserve"> (Antioquia), el pasado </w:t>
      </w:r>
      <w:r w:rsidR="007C2A94">
        <w:rPr>
          <w:lang w:val="es-CO"/>
        </w:rPr>
        <w:t>veintisiete</w:t>
      </w:r>
      <w:r>
        <w:rPr>
          <w:lang w:val="es-CO"/>
        </w:rPr>
        <w:t xml:space="preserve"> (</w:t>
      </w:r>
      <w:r w:rsidR="007C2A94">
        <w:rPr>
          <w:lang w:val="es-CO"/>
        </w:rPr>
        <w:t>27</w:t>
      </w:r>
      <w:r>
        <w:rPr>
          <w:lang w:val="es-CO"/>
        </w:rPr>
        <w:t xml:space="preserve">) de </w:t>
      </w:r>
      <w:r w:rsidR="007C2A94">
        <w:rPr>
          <w:lang w:val="es-CO"/>
        </w:rPr>
        <w:t xml:space="preserve">marzo </w:t>
      </w:r>
      <w:r>
        <w:rPr>
          <w:lang w:val="es-CO"/>
        </w:rPr>
        <w:t>de 201</w:t>
      </w:r>
      <w:r w:rsidR="007C2A94">
        <w:rPr>
          <w:lang w:val="es-CO"/>
        </w:rPr>
        <w:t>5</w:t>
      </w:r>
      <w:r>
        <w:rPr>
          <w:lang w:val="es-CO"/>
        </w:rPr>
        <w:t>,</w:t>
      </w:r>
      <w:r>
        <w:t xml:space="preserve"> dentro de la presente acción ordinaria, </w:t>
      </w:r>
      <w:r>
        <w:rPr>
          <w:lang w:val="es-CO"/>
        </w:rPr>
        <w:t>de conformidad con las consideraciones en que está sustentada esta providencia.</w:t>
      </w:r>
    </w:p>
    <w:p w14:paraId="14FA51A4" w14:textId="77777777" w:rsidR="00816473" w:rsidRDefault="00816473" w:rsidP="00816473">
      <w:pPr>
        <w:pStyle w:val="Sangra2detindependiente1"/>
        <w:tabs>
          <w:tab w:val="left" w:pos="0"/>
        </w:tabs>
        <w:ind w:firstLine="1134"/>
        <w:rPr>
          <w:lang w:val="es-CO"/>
        </w:rPr>
      </w:pPr>
    </w:p>
    <w:p w14:paraId="621AC1D7" w14:textId="7D5A2F95" w:rsidR="00816473" w:rsidRDefault="00816473" w:rsidP="00816473">
      <w:pPr>
        <w:pStyle w:val="Sangra2detindependiente1"/>
        <w:tabs>
          <w:tab w:val="left" w:pos="0"/>
        </w:tabs>
        <w:ind w:firstLine="0"/>
      </w:pPr>
      <w:r>
        <w:rPr>
          <w:b/>
          <w:lang w:val="es-CO"/>
        </w:rPr>
        <w:t>S</w:t>
      </w:r>
      <w:r>
        <w:rPr>
          <w:b/>
        </w:rPr>
        <w:t>EGUNDO: CONDENAR</w:t>
      </w:r>
      <w:r>
        <w:t xml:space="preserve"> en costas por el trámite de segunda instancia a la parte demanda</w:t>
      </w:r>
      <w:r w:rsidR="007C2A94">
        <w:t>da</w:t>
      </w:r>
      <w:r>
        <w:t xml:space="preserve"> recurrente, en favor de </w:t>
      </w:r>
      <w:r>
        <w:rPr>
          <w:b/>
        </w:rPr>
        <w:t>todos</w:t>
      </w:r>
      <w:r>
        <w:t xml:space="preserve"> los demanda</w:t>
      </w:r>
      <w:r w:rsidR="003641DF">
        <w:t>ntes</w:t>
      </w:r>
      <w:r>
        <w:t xml:space="preserve">. Para dicho efecto, se fijan como agencias en derecho la suma de </w:t>
      </w:r>
      <w:r>
        <w:rPr>
          <w:b/>
        </w:rPr>
        <w:t>$3.000.000.00,</w:t>
      </w:r>
      <w:r>
        <w:t xml:space="preserve"> conforme al acuerdo 1887 de 2003, modificado por el acuerdo 2222 de 2003 expedido por la Sala Administrativa del Consejo Superior de la Judicatura.</w:t>
      </w:r>
    </w:p>
    <w:p w14:paraId="378B36F6" w14:textId="77777777" w:rsidR="00816473" w:rsidRDefault="00816473" w:rsidP="00816473">
      <w:pPr>
        <w:pStyle w:val="Sangra2detindependiente1"/>
        <w:tabs>
          <w:tab w:val="left" w:pos="0"/>
        </w:tabs>
        <w:ind w:firstLine="1134"/>
      </w:pPr>
    </w:p>
    <w:p w14:paraId="72C85DBF" w14:textId="77777777" w:rsidR="00816473" w:rsidRDefault="00816473" w:rsidP="00A505D4">
      <w:pPr>
        <w:pStyle w:val="Sangra2detindependiente1"/>
        <w:tabs>
          <w:tab w:val="left" w:pos="0"/>
        </w:tabs>
        <w:ind w:firstLine="0"/>
      </w:pPr>
      <w:r>
        <w:rPr>
          <w:b/>
        </w:rPr>
        <w:t xml:space="preserve">TERCERO: </w:t>
      </w:r>
      <w:r>
        <w:t>Cumplida la ritualidad secretarial de rigor, devuélvase el expediente al Juzgado de origen</w:t>
      </w:r>
    </w:p>
    <w:p w14:paraId="0BC15530" w14:textId="77777777" w:rsidR="00816473" w:rsidRDefault="00816473" w:rsidP="00816473">
      <w:pPr>
        <w:jc w:val="center"/>
        <w:rPr>
          <w:rFonts w:ascii="Arial" w:hAnsi="Arial" w:cs="Arial"/>
          <w:b/>
          <w:sz w:val="26"/>
          <w:szCs w:val="26"/>
        </w:rPr>
      </w:pPr>
    </w:p>
    <w:p w14:paraId="04D70283" w14:textId="4E23D3AE" w:rsidR="002059C6" w:rsidRDefault="002059C6" w:rsidP="002059C6">
      <w:pPr>
        <w:tabs>
          <w:tab w:val="left" w:pos="0"/>
        </w:tabs>
        <w:suppressAutoHyphens/>
        <w:jc w:val="center"/>
        <w:rPr>
          <w:rFonts w:ascii="Arial" w:eastAsiaTheme="minorEastAsia" w:hAnsi="Arial" w:cs="Arial"/>
          <w:b/>
          <w:bCs/>
          <w:sz w:val="26"/>
          <w:szCs w:val="26"/>
          <w:lang w:val="es-ES_tradnl" w:eastAsia="ar-SA"/>
        </w:rPr>
      </w:pPr>
      <w:r>
        <w:rPr>
          <w:rFonts w:ascii="Arial" w:hAnsi="Arial" w:cs="Arial"/>
          <w:b/>
          <w:bCs/>
          <w:sz w:val="26"/>
          <w:szCs w:val="26"/>
          <w:lang w:eastAsia="ar-SA"/>
        </w:rPr>
        <w:t xml:space="preserve">   CÓPIESE, NOTIFÍQUESE, DEVUÉLVASE Y CÚMPLASE,</w:t>
      </w:r>
    </w:p>
    <w:p w14:paraId="47880E3E" w14:textId="77F957EC" w:rsidR="002059C6" w:rsidRDefault="002059C6" w:rsidP="002059C6">
      <w:pPr>
        <w:tabs>
          <w:tab w:val="left" w:pos="0"/>
        </w:tabs>
        <w:suppressAutoHyphens/>
        <w:jc w:val="center"/>
        <w:rPr>
          <w:rFonts w:ascii="Arial" w:hAnsi="Arial" w:cs="Arial"/>
          <w:sz w:val="26"/>
          <w:szCs w:val="26"/>
          <w:lang w:val="es-ES_tradnl" w:eastAsia="ar-SA"/>
        </w:rPr>
      </w:pPr>
    </w:p>
    <w:p w14:paraId="5165431E" w14:textId="5C38B8CC" w:rsidR="00A505D4" w:rsidRDefault="00A505D4" w:rsidP="00A505D4">
      <w:pPr>
        <w:tabs>
          <w:tab w:val="left" w:pos="0"/>
        </w:tabs>
        <w:jc w:val="center"/>
        <w:rPr>
          <w:rFonts w:ascii="Arial" w:hAnsi="Arial" w:cs="Arial"/>
          <w:b/>
          <w:bCs/>
          <w:sz w:val="26"/>
          <w:szCs w:val="26"/>
        </w:rPr>
      </w:pPr>
      <w:r>
        <w:rPr>
          <w:rFonts w:asciiTheme="minorHAnsi" w:eastAsiaTheme="minorEastAsia" w:hAnsiTheme="minorHAnsi" w:cstheme="minorBidi"/>
          <w:noProof/>
          <w:sz w:val="22"/>
          <w:szCs w:val="22"/>
          <w:lang w:val="es-CO" w:eastAsia="es-CO"/>
        </w:rPr>
        <w:drawing>
          <wp:anchor distT="0" distB="0" distL="114300" distR="114300" simplePos="0" relativeHeight="251663360" behindDoc="1" locked="0" layoutInCell="1" allowOverlap="1" wp14:anchorId="55A4702B" wp14:editId="1B440EAD">
            <wp:simplePos x="0" y="0"/>
            <wp:positionH relativeFrom="margin">
              <wp:posOffset>1796443</wp:posOffset>
            </wp:positionH>
            <wp:positionV relativeFrom="paragraph">
              <wp:posOffset>9028</wp:posOffset>
            </wp:positionV>
            <wp:extent cx="2144395" cy="1457960"/>
            <wp:effectExtent l="0" t="0" r="8255" b="889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4395" cy="1457960"/>
                    </a:xfrm>
                    <a:prstGeom prst="rect">
                      <a:avLst/>
                    </a:prstGeom>
                    <a:noFill/>
                  </pic:spPr>
                </pic:pic>
              </a:graphicData>
            </a:graphic>
            <wp14:sizeRelH relativeFrom="page">
              <wp14:pctWidth>0</wp14:pctWidth>
            </wp14:sizeRelH>
            <wp14:sizeRelV relativeFrom="page">
              <wp14:pctHeight>0</wp14:pctHeight>
            </wp14:sizeRelV>
          </wp:anchor>
        </w:drawing>
      </w:r>
    </w:p>
    <w:p w14:paraId="13600234" w14:textId="77777777" w:rsidR="00A505D4" w:rsidRDefault="00A505D4" w:rsidP="00A505D4">
      <w:pPr>
        <w:tabs>
          <w:tab w:val="left" w:pos="0"/>
        </w:tabs>
        <w:jc w:val="center"/>
        <w:rPr>
          <w:rFonts w:ascii="Arial" w:hAnsi="Arial" w:cs="Arial"/>
          <w:b/>
          <w:bCs/>
          <w:sz w:val="16"/>
          <w:szCs w:val="16"/>
          <w:lang w:val="es-ES_tradnl"/>
        </w:rPr>
      </w:pPr>
    </w:p>
    <w:p w14:paraId="65413478" w14:textId="77777777" w:rsidR="00A505D4" w:rsidRDefault="00A505D4" w:rsidP="00A505D4">
      <w:pPr>
        <w:tabs>
          <w:tab w:val="left" w:pos="0"/>
        </w:tabs>
        <w:spacing w:line="360" w:lineRule="auto"/>
        <w:rPr>
          <w:rFonts w:ascii="Arial" w:hAnsi="Arial" w:cs="Arial"/>
          <w:b/>
          <w:bCs/>
          <w:sz w:val="16"/>
          <w:szCs w:val="16"/>
          <w:lang w:val="es-ES_tradnl"/>
        </w:rPr>
      </w:pPr>
    </w:p>
    <w:p w14:paraId="1186C68C" w14:textId="77777777" w:rsidR="00A505D4" w:rsidRDefault="00A505D4" w:rsidP="00A505D4">
      <w:pPr>
        <w:tabs>
          <w:tab w:val="left" w:pos="2336"/>
        </w:tabs>
        <w:spacing w:line="360" w:lineRule="auto"/>
        <w:jc w:val="center"/>
        <w:outlineLvl w:val="0"/>
        <w:rPr>
          <w:rFonts w:ascii="Arial" w:hAnsi="Arial" w:cs="Arial"/>
          <w:b/>
          <w:sz w:val="26"/>
          <w:szCs w:val="26"/>
          <w:lang w:val="es-ES_tradnl"/>
        </w:rPr>
      </w:pPr>
    </w:p>
    <w:p w14:paraId="7A7BB25C" w14:textId="77777777" w:rsidR="00A505D4" w:rsidRDefault="00A505D4" w:rsidP="00A505D4">
      <w:pPr>
        <w:tabs>
          <w:tab w:val="left" w:pos="2336"/>
        </w:tabs>
        <w:spacing w:line="360" w:lineRule="auto"/>
        <w:jc w:val="center"/>
        <w:outlineLvl w:val="0"/>
        <w:rPr>
          <w:rFonts w:ascii="Arial" w:hAnsi="Arial" w:cs="Arial"/>
          <w:b/>
          <w:sz w:val="26"/>
          <w:szCs w:val="26"/>
          <w:lang w:val="es-ES_tradnl"/>
        </w:rPr>
      </w:pPr>
    </w:p>
    <w:p w14:paraId="76767AE4" w14:textId="77777777" w:rsidR="00A505D4" w:rsidRDefault="00A505D4" w:rsidP="00A505D4">
      <w:pPr>
        <w:tabs>
          <w:tab w:val="left" w:pos="2336"/>
        </w:tabs>
        <w:spacing w:line="240" w:lineRule="atLeast"/>
        <w:jc w:val="center"/>
        <w:outlineLvl w:val="0"/>
        <w:rPr>
          <w:rFonts w:ascii="Arial" w:hAnsi="Arial" w:cs="Arial"/>
          <w:b/>
          <w:sz w:val="26"/>
          <w:szCs w:val="26"/>
          <w:lang w:val="es-ES_tradnl"/>
        </w:rPr>
      </w:pPr>
      <w:r>
        <w:rPr>
          <w:rFonts w:ascii="Arial" w:hAnsi="Arial" w:cs="Arial"/>
          <w:b/>
          <w:sz w:val="26"/>
          <w:szCs w:val="26"/>
          <w:lang w:val="es-ES_tradnl"/>
        </w:rPr>
        <w:t>JULIAN VALENCIA CASTAÑO</w:t>
      </w:r>
    </w:p>
    <w:p w14:paraId="3A556641" w14:textId="1B606613" w:rsidR="00A505D4" w:rsidRDefault="00A505D4" w:rsidP="00A505D4">
      <w:pPr>
        <w:tabs>
          <w:tab w:val="left" w:pos="2336"/>
        </w:tabs>
        <w:spacing w:line="240" w:lineRule="atLeast"/>
        <w:jc w:val="center"/>
        <w:outlineLvl w:val="0"/>
        <w:rPr>
          <w:sz w:val="20"/>
          <w:szCs w:val="20"/>
        </w:rPr>
      </w:pPr>
      <w:r>
        <w:rPr>
          <w:rFonts w:ascii="Arial" w:hAnsi="Arial" w:cs="Arial"/>
          <w:b/>
          <w:sz w:val="26"/>
          <w:szCs w:val="26"/>
          <w:lang w:val="es-ES_tradnl"/>
        </w:rPr>
        <w:t>M</w:t>
      </w:r>
      <w:r w:rsidR="009E73DC">
        <w:rPr>
          <w:rFonts w:ascii="Arial" w:hAnsi="Arial" w:cs="Arial"/>
          <w:b/>
          <w:sz w:val="26"/>
          <w:szCs w:val="26"/>
          <w:lang w:val="es-ES_tradnl"/>
        </w:rPr>
        <w:t>agistrado</w:t>
      </w:r>
      <w:r>
        <w:rPr>
          <w:sz w:val="20"/>
          <w:szCs w:val="20"/>
        </w:rPr>
        <w:t xml:space="preserve">   </w:t>
      </w:r>
    </w:p>
    <w:p w14:paraId="794094F7" w14:textId="77777777" w:rsidR="00A505D4" w:rsidRDefault="00A505D4" w:rsidP="00A505D4">
      <w:pPr>
        <w:tabs>
          <w:tab w:val="left" w:pos="2336"/>
        </w:tabs>
        <w:spacing w:line="240" w:lineRule="atLeast"/>
        <w:jc w:val="center"/>
        <w:outlineLvl w:val="0"/>
        <w:rPr>
          <w:sz w:val="20"/>
          <w:szCs w:val="20"/>
        </w:rPr>
      </w:pPr>
    </w:p>
    <w:p w14:paraId="34C61928" w14:textId="0EEA929B" w:rsidR="00A505D4" w:rsidRDefault="00A505D4" w:rsidP="00A505D4">
      <w:pPr>
        <w:tabs>
          <w:tab w:val="left" w:pos="2040"/>
        </w:tabs>
        <w:jc w:val="center"/>
        <w:rPr>
          <w:rFonts w:ascii="Arial" w:hAnsi="Arial" w:cs="Arial"/>
          <w:b/>
          <w:sz w:val="26"/>
          <w:szCs w:val="28"/>
        </w:rPr>
      </w:pPr>
      <w:r>
        <w:rPr>
          <w:rFonts w:asciiTheme="minorHAnsi" w:eastAsiaTheme="minorEastAsia" w:hAnsiTheme="minorHAnsi" w:cstheme="minorBidi"/>
          <w:noProof/>
          <w:sz w:val="22"/>
          <w:szCs w:val="22"/>
          <w:lang w:val="es-CO" w:eastAsia="es-CO"/>
        </w:rPr>
        <w:drawing>
          <wp:anchor distT="0" distB="0" distL="114300" distR="114300" simplePos="0" relativeHeight="251664384" behindDoc="1" locked="0" layoutInCell="1" allowOverlap="1" wp14:anchorId="20700102" wp14:editId="1D8192D4">
            <wp:simplePos x="0" y="0"/>
            <wp:positionH relativeFrom="margin">
              <wp:align>center</wp:align>
            </wp:positionH>
            <wp:positionV relativeFrom="paragraph">
              <wp:posOffset>5080</wp:posOffset>
            </wp:positionV>
            <wp:extent cx="3792220" cy="1651635"/>
            <wp:effectExtent l="0" t="0" r="0" b="571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92220" cy="1651635"/>
                    </a:xfrm>
                    <a:prstGeom prst="rect">
                      <a:avLst/>
                    </a:prstGeom>
                    <a:noFill/>
                  </pic:spPr>
                </pic:pic>
              </a:graphicData>
            </a:graphic>
            <wp14:sizeRelH relativeFrom="page">
              <wp14:pctWidth>0</wp14:pctWidth>
            </wp14:sizeRelH>
            <wp14:sizeRelV relativeFrom="page">
              <wp14:pctHeight>0</wp14:pctHeight>
            </wp14:sizeRelV>
          </wp:anchor>
        </w:drawing>
      </w:r>
    </w:p>
    <w:p w14:paraId="2EBFEA00" w14:textId="77777777" w:rsidR="00A505D4" w:rsidRDefault="00A505D4" w:rsidP="00A505D4">
      <w:pPr>
        <w:tabs>
          <w:tab w:val="left" w:pos="2040"/>
        </w:tabs>
        <w:jc w:val="center"/>
        <w:rPr>
          <w:rFonts w:ascii="Arial" w:hAnsi="Arial" w:cs="Arial"/>
          <w:b/>
          <w:sz w:val="26"/>
          <w:szCs w:val="28"/>
        </w:rPr>
      </w:pPr>
    </w:p>
    <w:p w14:paraId="1380CD02" w14:textId="77777777" w:rsidR="00A505D4" w:rsidRDefault="00A505D4" w:rsidP="00A505D4">
      <w:pPr>
        <w:tabs>
          <w:tab w:val="left" w:pos="2040"/>
        </w:tabs>
        <w:jc w:val="center"/>
        <w:rPr>
          <w:rFonts w:ascii="Arial" w:hAnsi="Arial" w:cs="Arial"/>
          <w:b/>
          <w:sz w:val="26"/>
          <w:szCs w:val="28"/>
        </w:rPr>
      </w:pPr>
    </w:p>
    <w:p w14:paraId="4F457262" w14:textId="77777777" w:rsidR="00A505D4" w:rsidRDefault="00A505D4" w:rsidP="00A505D4">
      <w:pPr>
        <w:tabs>
          <w:tab w:val="left" w:pos="2040"/>
        </w:tabs>
        <w:jc w:val="center"/>
        <w:rPr>
          <w:rFonts w:ascii="Arial" w:hAnsi="Arial" w:cs="Arial"/>
          <w:b/>
          <w:sz w:val="26"/>
          <w:szCs w:val="28"/>
        </w:rPr>
      </w:pPr>
      <w:r>
        <w:rPr>
          <w:rFonts w:ascii="Arial" w:hAnsi="Arial" w:cs="Arial"/>
          <w:b/>
          <w:sz w:val="26"/>
          <w:szCs w:val="28"/>
        </w:rPr>
        <w:t>PIEDAD CECILIA VÉLEZ GAVIRIA</w:t>
      </w:r>
    </w:p>
    <w:p w14:paraId="3641FD55" w14:textId="77777777" w:rsidR="00A505D4" w:rsidRDefault="00A505D4" w:rsidP="00A505D4">
      <w:pPr>
        <w:tabs>
          <w:tab w:val="left" w:pos="2040"/>
        </w:tabs>
        <w:jc w:val="center"/>
        <w:rPr>
          <w:rFonts w:ascii="Arial" w:hAnsi="Arial" w:cs="Arial"/>
          <w:b/>
          <w:sz w:val="26"/>
          <w:szCs w:val="28"/>
        </w:rPr>
      </w:pPr>
      <w:r>
        <w:rPr>
          <w:rFonts w:ascii="Arial" w:hAnsi="Arial" w:cs="Arial"/>
          <w:b/>
          <w:sz w:val="26"/>
          <w:szCs w:val="28"/>
        </w:rPr>
        <w:t xml:space="preserve">Magistrada   </w:t>
      </w:r>
    </w:p>
    <w:p w14:paraId="1CA076A7" w14:textId="77777777" w:rsidR="00A505D4" w:rsidRDefault="00A505D4" w:rsidP="00A505D4">
      <w:pPr>
        <w:tabs>
          <w:tab w:val="left" w:pos="2040"/>
        </w:tabs>
        <w:jc w:val="center"/>
        <w:rPr>
          <w:rFonts w:ascii="Arial" w:hAnsi="Arial" w:cs="Arial"/>
          <w:b/>
          <w:sz w:val="26"/>
          <w:szCs w:val="28"/>
        </w:rPr>
      </w:pPr>
      <w:r>
        <w:rPr>
          <w:rFonts w:ascii="Arial" w:hAnsi="Arial" w:cs="Arial"/>
          <w:b/>
          <w:sz w:val="26"/>
          <w:szCs w:val="28"/>
        </w:rPr>
        <w:t xml:space="preserve"> </w:t>
      </w:r>
    </w:p>
    <w:p w14:paraId="52F4B72A" w14:textId="77777777" w:rsidR="00A505D4" w:rsidRDefault="00A505D4" w:rsidP="00A505D4">
      <w:pPr>
        <w:tabs>
          <w:tab w:val="left" w:pos="2040"/>
        </w:tabs>
        <w:jc w:val="center"/>
        <w:rPr>
          <w:rFonts w:ascii="Arial" w:hAnsi="Arial" w:cs="Arial"/>
          <w:b/>
          <w:sz w:val="26"/>
          <w:szCs w:val="28"/>
        </w:rPr>
      </w:pPr>
      <w:r>
        <w:rPr>
          <w:rFonts w:ascii="Arial" w:hAnsi="Arial" w:cs="Arial"/>
          <w:b/>
          <w:sz w:val="26"/>
          <w:szCs w:val="28"/>
        </w:rPr>
        <w:t xml:space="preserve">     </w:t>
      </w:r>
    </w:p>
    <w:p w14:paraId="11239F93" w14:textId="3D62C18E" w:rsidR="00A505D4" w:rsidRDefault="00A505D4" w:rsidP="00A505D4">
      <w:pPr>
        <w:tabs>
          <w:tab w:val="left" w:pos="2040"/>
        </w:tabs>
        <w:jc w:val="center"/>
        <w:rPr>
          <w:rFonts w:ascii="Arial" w:hAnsi="Arial" w:cs="Arial"/>
          <w:b/>
          <w:sz w:val="26"/>
          <w:szCs w:val="28"/>
        </w:rPr>
      </w:pPr>
      <w:r>
        <w:rPr>
          <w:rFonts w:ascii="Arial" w:hAnsi="Arial" w:cs="Arial"/>
          <w:b/>
          <w:sz w:val="26"/>
          <w:szCs w:val="28"/>
        </w:rPr>
        <w:t xml:space="preserve">   </w:t>
      </w:r>
      <w:r>
        <w:rPr>
          <w:rFonts w:cs="Arial"/>
          <w:b/>
          <w:noProof/>
          <w:sz w:val="26"/>
          <w:szCs w:val="28"/>
        </w:rPr>
        <w:drawing>
          <wp:inline distT="0" distB="0" distL="0" distR="0" wp14:anchorId="03E365F9" wp14:editId="49AE4390">
            <wp:extent cx="1343660" cy="461010"/>
            <wp:effectExtent l="0" t="0" r="889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3660" cy="461010"/>
                    </a:xfrm>
                    <a:prstGeom prst="rect">
                      <a:avLst/>
                    </a:prstGeom>
                    <a:noFill/>
                    <a:ln>
                      <a:noFill/>
                    </a:ln>
                  </pic:spPr>
                </pic:pic>
              </a:graphicData>
            </a:graphic>
          </wp:inline>
        </w:drawing>
      </w:r>
      <w:r>
        <w:rPr>
          <w:rFonts w:ascii="Arial" w:hAnsi="Arial" w:cs="Arial"/>
          <w:b/>
          <w:sz w:val="26"/>
          <w:szCs w:val="28"/>
        </w:rPr>
        <w:t xml:space="preserve">                                                   </w:t>
      </w:r>
    </w:p>
    <w:p w14:paraId="1EAD91A9" w14:textId="77777777" w:rsidR="00A505D4" w:rsidRDefault="00A505D4" w:rsidP="00A505D4">
      <w:pPr>
        <w:tabs>
          <w:tab w:val="left" w:pos="2040"/>
        </w:tabs>
        <w:jc w:val="center"/>
        <w:rPr>
          <w:rFonts w:ascii="Arial" w:hAnsi="Arial" w:cs="Arial"/>
          <w:b/>
          <w:sz w:val="26"/>
          <w:szCs w:val="28"/>
        </w:rPr>
      </w:pPr>
      <w:r>
        <w:rPr>
          <w:rFonts w:ascii="Arial" w:hAnsi="Arial" w:cs="Arial"/>
          <w:b/>
          <w:sz w:val="26"/>
          <w:szCs w:val="28"/>
        </w:rPr>
        <w:t>JUAN CARLOS SOSA LONDOÑO</w:t>
      </w:r>
    </w:p>
    <w:p w14:paraId="2AD8A48F" w14:textId="33AEED66" w:rsidR="002059C6" w:rsidRDefault="00A505D4" w:rsidP="00A505D4">
      <w:pPr>
        <w:tabs>
          <w:tab w:val="left" w:pos="2040"/>
        </w:tabs>
        <w:jc w:val="center"/>
        <w:rPr>
          <w:rFonts w:ascii="Arial" w:hAnsi="Arial" w:cs="Arial"/>
          <w:b/>
          <w:sz w:val="26"/>
          <w:szCs w:val="26"/>
          <w:lang w:eastAsia="ar-SA"/>
        </w:rPr>
      </w:pPr>
      <w:r>
        <w:rPr>
          <w:rFonts w:ascii="Arial" w:hAnsi="Arial" w:cs="Arial"/>
          <w:b/>
          <w:sz w:val="26"/>
          <w:szCs w:val="28"/>
        </w:rPr>
        <w:t>Magistrado</w:t>
      </w:r>
    </w:p>
    <w:sectPr w:rsidR="002059C6" w:rsidSect="00E94D6A">
      <w:headerReference w:type="default" r:id="rId11"/>
      <w:footerReference w:type="default" r:id="rId12"/>
      <w:pgSz w:w="12240" w:h="18720" w:code="14"/>
      <w:pgMar w:top="1134" w:right="1418" w:bottom="1134" w:left="1531" w:header="397"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82AF6" w14:textId="77777777" w:rsidR="004111EC" w:rsidRDefault="004111EC" w:rsidP="004702BE">
      <w:r>
        <w:separator/>
      </w:r>
    </w:p>
  </w:endnote>
  <w:endnote w:type="continuationSeparator" w:id="0">
    <w:p w14:paraId="05AF5F3F" w14:textId="77777777" w:rsidR="004111EC" w:rsidRDefault="004111EC" w:rsidP="00470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8A834" w14:textId="77777777" w:rsidR="00626A01" w:rsidRDefault="00626A01">
    <w:pPr>
      <w:pStyle w:val="Piedepgina"/>
    </w:pPr>
  </w:p>
  <w:p w14:paraId="58397DC0" w14:textId="77777777" w:rsidR="00626A01" w:rsidRPr="002C3E58" w:rsidRDefault="00626A01" w:rsidP="006B3990">
    <w:pPr>
      <w:framePr w:wrap="auto" w:vAnchor="text" w:hAnchor="margin" w:xAlign="outside" w:y="1"/>
      <w:tabs>
        <w:tab w:val="center" w:pos="4252"/>
        <w:tab w:val="right" w:pos="8504"/>
      </w:tabs>
      <w:suppressAutoHyphens/>
      <w:overflowPunct w:val="0"/>
      <w:autoSpaceDE w:val="0"/>
      <w:textAlignment w:val="baseline"/>
      <w:rPr>
        <w:color w:val="808080"/>
        <w:sz w:val="18"/>
        <w:szCs w:val="18"/>
        <w:lang w:val="es-CO" w:eastAsia="ar-SA"/>
      </w:rPr>
    </w:pPr>
  </w:p>
  <w:p w14:paraId="309A04B2" w14:textId="77777777" w:rsidR="00626A01" w:rsidRPr="002C3E58" w:rsidRDefault="00626A01" w:rsidP="006B3990">
    <w:pPr>
      <w:framePr w:wrap="around" w:vAnchor="text" w:hAnchor="margin" w:xAlign="outside" w:y="1"/>
      <w:tabs>
        <w:tab w:val="center" w:pos="4252"/>
        <w:tab w:val="right" w:pos="8504"/>
      </w:tabs>
      <w:suppressAutoHyphens/>
      <w:overflowPunct w:val="0"/>
      <w:autoSpaceDE w:val="0"/>
      <w:textAlignment w:val="baseline"/>
      <w:rPr>
        <w:color w:val="808080"/>
        <w:sz w:val="22"/>
        <w:szCs w:val="22"/>
        <w:lang w:val="es-CO" w:eastAsia="ar-SA"/>
      </w:rPr>
    </w:pPr>
    <w:r w:rsidRPr="002C3E58">
      <w:rPr>
        <w:color w:val="808080"/>
        <w:sz w:val="22"/>
        <w:szCs w:val="22"/>
        <w:lang w:val="es-CO" w:eastAsia="ar-SA"/>
      </w:rPr>
      <w:fldChar w:fldCharType="begin"/>
    </w:r>
    <w:r w:rsidRPr="002C3E58">
      <w:rPr>
        <w:color w:val="808080"/>
        <w:sz w:val="22"/>
        <w:szCs w:val="22"/>
        <w:lang w:val="es-CO" w:eastAsia="ar-SA"/>
      </w:rPr>
      <w:instrText xml:space="preserve">PAGE  </w:instrText>
    </w:r>
    <w:r w:rsidRPr="002C3E58">
      <w:rPr>
        <w:color w:val="808080"/>
        <w:sz w:val="22"/>
        <w:szCs w:val="22"/>
        <w:lang w:val="es-CO" w:eastAsia="ar-SA"/>
      </w:rPr>
      <w:fldChar w:fldCharType="separate"/>
    </w:r>
    <w:r>
      <w:rPr>
        <w:noProof/>
        <w:color w:val="808080"/>
        <w:sz w:val="22"/>
        <w:szCs w:val="22"/>
        <w:lang w:val="es-CO" w:eastAsia="ar-SA"/>
      </w:rPr>
      <w:t>28</w:t>
    </w:r>
    <w:r w:rsidRPr="002C3E58">
      <w:rPr>
        <w:color w:val="808080"/>
        <w:sz w:val="22"/>
        <w:szCs w:val="22"/>
        <w:lang w:val="es-CO" w:eastAsia="ar-SA"/>
      </w:rPr>
      <w:fldChar w:fldCharType="end"/>
    </w:r>
  </w:p>
  <w:p w14:paraId="1FB2E141" w14:textId="77777777" w:rsidR="00626A01" w:rsidRPr="002C3E58" w:rsidRDefault="00626A01" w:rsidP="006B3990">
    <w:pPr>
      <w:tabs>
        <w:tab w:val="center" w:pos="4252"/>
        <w:tab w:val="right" w:pos="8504"/>
      </w:tabs>
      <w:suppressAutoHyphens/>
      <w:overflowPunct w:val="0"/>
      <w:autoSpaceDE w:val="0"/>
      <w:jc w:val="center"/>
      <w:textAlignment w:val="baseline"/>
      <w:rPr>
        <w:i/>
        <w:color w:val="808080"/>
        <w:sz w:val="18"/>
        <w:szCs w:val="18"/>
        <w:lang w:val="es-CO" w:eastAsia="ar-SA"/>
      </w:rPr>
    </w:pPr>
    <w:r w:rsidRPr="002C3E58">
      <w:rPr>
        <w:i/>
        <w:noProof/>
        <w:color w:val="808080"/>
        <w:sz w:val="18"/>
        <w:szCs w:val="18"/>
        <w:lang w:val="es-CO" w:eastAsia="es-CO"/>
      </w:rPr>
      <mc:AlternateContent>
        <mc:Choice Requires="wps">
          <w:drawing>
            <wp:anchor distT="0" distB="0" distL="114300" distR="114300" simplePos="0" relativeHeight="251661312" behindDoc="0" locked="0" layoutInCell="1" allowOverlap="1" wp14:anchorId="7964AFFA" wp14:editId="26C01065">
              <wp:simplePos x="0" y="0"/>
              <wp:positionH relativeFrom="column">
                <wp:posOffset>164465</wp:posOffset>
              </wp:positionH>
              <wp:positionV relativeFrom="paragraph">
                <wp:posOffset>35560</wp:posOffset>
              </wp:positionV>
              <wp:extent cx="5268595" cy="0"/>
              <wp:effectExtent l="12065" t="6985" r="5715" b="12065"/>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68595" cy="0"/>
                      </a:xfrm>
                      <a:prstGeom prst="line">
                        <a:avLst/>
                      </a:prstGeom>
                      <a:noFill/>
                      <a:ln w="6350">
                        <a:solidFill>
                          <a:srgbClr val="808080"/>
                        </a:solidFill>
                        <a:round/>
                        <a:headEnd/>
                        <a:tailEnd type="none" w="sm"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26972FA" id="Conector recto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5pt,2.8pt" to="427.8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" strokecolor="gray" strokeweight=".5pt">
              <v:stroke endarrowwidth="narrow" endarrowlength="long"/>
            </v:line>
          </w:pict>
        </mc:Fallback>
      </mc:AlternateContent>
    </w:r>
  </w:p>
  <w:p w14:paraId="2C78441F" w14:textId="77777777" w:rsidR="00626A01" w:rsidRPr="002C3E58" w:rsidRDefault="00626A01" w:rsidP="006B3990">
    <w:pPr>
      <w:tabs>
        <w:tab w:val="center" w:pos="4252"/>
        <w:tab w:val="right" w:pos="8504"/>
      </w:tabs>
      <w:suppressAutoHyphens/>
      <w:overflowPunct w:val="0"/>
      <w:autoSpaceDE w:val="0"/>
      <w:jc w:val="center"/>
      <w:textAlignment w:val="baseline"/>
      <w:rPr>
        <w:color w:val="808080"/>
        <w:sz w:val="22"/>
        <w:szCs w:val="22"/>
        <w:lang w:val="es-CO" w:eastAsia="ar-SA"/>
      </w:rPr>
    </w:pPr>
    <w:r w:rsidRPr="002C3E58">
      <w:rPr>
        <w:color w:val="808080"/>
        <w:sz w:val="22"/>
        <w:szCs w:val="22"/>
        <w:lang w:val="es-CO" w:eastAsia="ar-SA"/>
      </w:rPr>
      <w:t>“Al servicio de la justicia y de la paz social”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A94CB" w14:textId="77777777" w:rsidR="004111EC" w:rsidRDefault="004111EC" w:rsidP="004702BE">
      <w:r>
        <w:separator/>
      </w:r>
    </w:p>
  </w:footnote>
  <w:footnote w:type="continuationSeparator" w:id="0">
    <w:p w14:paraId="20691D1F" w14:textId="77777777" w:rsidR="004111EC" w:rsidRDefault="004111EC" w:rsidP="004702BE">
      <w:r>
        <w:continuationSeparator/>
      </w:r>
    </w:p>
  </w:footnote>
  <w:footnote w:id="1">
    <w:p w14:paraId="060E278A" w14:textId="63D9432D" w:rsidR="000855A1" w:rsidRPr="000855A1" w:rsidRDefault="000855A1" w:rsidP="000855A1">
      <w:pPr>
        <w:pStyle w:val="Textonotapie"/>
        <w:jc w:val="both"/>
        <w:rPr>
          <w:rFonts w:ascii="Arial" w:hAnsi="Arial" w:cs="Arial"/>
          <w:lang w:val="es-CO"/>
        </w:rPr>
      </w:pPr>
      <w:r w:rsidRPr="000855A1">
        <w:rPr>
          <w:rStyle w:val="Refdenotaalpie"/>
          <w:rFonts w:ascii="Arial" w:hAnsi="Arial" w:cs="Arial"/>
        </w:rPr>
        <w:footnoteRef/>
      </w:r>
      <w:r w:rsidR="000A15CC">
        <w:rPr>
          <w:rFonts w:ascii="Arial" w:hAnsi="Arial" w:cs="Arial"/>
        </w:rPr>
        <w:t xml:space="preserve"> </w:t>
      </w:r>
      <w:r w:rsidRPr="00077C86">
        <w:rPr>
          <w:rFonts w:ascii="Arial" w:hAnsi="Arial" w:cs="Arial"/>
        </w:rPr>
        <w:t xml:space="preserve">CSJ el 30 de septiembre del 2016, </w:t>
      </w:r>
      <w:r>
        <w:rPr>
          <w:rFonts w:ascii="Arial" w:hAnsi="Arial" w:cs="Arial"/>
        </w:rPr>
        <w:t>M. P.</w:t>
      </w:r>
      <w:r w:rsidRPr="00077C86">
        <w:rPr>
          <w:rFonts w:ascii="Arial" w:hAnsi="Arial" w:cs="Arial"/>
        </w:rPr>
        <w:t xml:space="preserve"> Ariel Salazar, -radicado </w:t>
      </w:r>
      <w:r w:rsidRPr="00077C86">
        <w:rPr>
          <w:rFonts w:ascii="Arial" w:hAnsi="Arial" w:cs="Arial"/>
          <w:lang w:val="es-ES_tradnl"/>
        </w:rPr>
        <w:t>SC13925-2016-</w:t>
      </w:r>
    </w:p>
  </w:footnote>
  <w:footnote w:id="2">
    <w:p w14:paraId="4F5C5410" w14:textId="3BF12B35" w:rsidR="00802927" w:rsidRPr="002E6EF7" w:rsidRDefault="004D07D6" w:rsidP="00802927">
      <w:pPr>
        <w:pStyle w:val="Textonotapie"/>
        <w:jc w:val="both"/>
        <w:rPr>
          <w:rFonts w:ascii="Arial" w:hAnsi="Arial" w:cs="Arial"/>
          <w:sz w:val="18"/>
          <w:szCs w:val="18"/>
          <w:lang w:val="es-CO"/>
        </w:rPr>
      </w:pPr>
      <w:r w:rsidRPr="002E6EF7">
        <w:rPr>
          <w:rStyle w:val="Refdenotaalpie"/>
          <w:rFonts w:ascii="Arial" w:hAnsi="Arial" w:cs="Arial"/>
          <w:sz w:val="18"/>
          <w:szCs w:val="18"/>
        </w:rPr>
        <w:footnoteRef/>
      </w:r>
      <w:r w:rsidRPr="002E6EF7">
        <w:rPr>
          <w:rFonts w:ascii="Arial" w:hAnsi="Arial" w:cs="Arial"/>
          <w:sz w:val="18"/>
          <w:szCs w:val="18"/>
        </w:rPr>
        <w:t xml:space="preserve"> </w:t>
      </w:r>
      <w:r w:rsidR="000527B5" w:rsidRPr="002E6EF7">
        <w:rPr>
          <w:rFonts w:ascii="Arial" w:hAnsi="Arial" w:cs="Arial"/>
          <w:sz w:val="18"/>
          <w:szCs w:val="18"/>
        </w:rPr>
        <w:t xml:space="preserve">Revista Fundación Española de Corazón. </w:t>
      </w:r>
      <w:r w:rsidR="000527B5" w:rsidRPr="002E6EF7">
        <w:rPr>
          <w:rFonts w:ascii="Arial" w:hAnsi="Arial" w:cs="Arial"/>
          <w:sz w:val="18"/>
          <w:szCs w:val="18"/>
          <w:lang w:val="es-CO"/>
        </w:rPr>
        <w:t xml:space="preserve">Cateterismo cardiaco y </w:t>
      </w:r>
      <w:proofErr w:type="spellStart"/>
      <w:r w:rsidR="000527B5" w:rsidRPr="002E6EF7">
        <w:rPr>
          <w:rFonts w:ascii="Arial" w:hAnsi="Arial" w:cs="Arial"/>
          <w:sz w:val="18"/>
          <w:szCs w:val="18"/>
          <w:lang w:val="es-CO"/>
        </w:rPr>
        <w:t>Coronografía</w:t>
      </w:r>
      <w:proofErr w:type="spellEnd"/>
      <w:r w:rsidR="000527B5" w:rsidRPr="002E6EF7">
        <w:rPr>
          <w:rFonts w:ascii="Arial" w:hAnsi="Arial" w:cs="Arial"/>
          <w:sz w:val="18"/>
          <w:szCs w:val="18"/>
          <w:lang w:val="es-CO"/>
        </w:rPr>
        <w:t xml:space="preserve">. Escrito avalado por </w:t>
      </w:r>
      <w:r w:rsidR="002E6EF7" w:rsidRPr="002E6EF7">
        <w:rPr>
          <w:rFonts w:ascii="Arial" w:hAnsi="Arial" w:cs="Arial"/>
          <w:sz w:val="18"/>
          <w:szCs w:val="18"/>
          <w:lang w:val="es-CO"/>
        </w:rPr>
        <w:t>Dr. Pablo Jorge Pérez.</w:t>
      </w:r>
      <w:r w:rsidR="002E6EF7">
        <w:rPr>
          <w:rFonts w:ascii="Arial" w:hAnsi="Arial" w:cs="Arial"/>
          <w:sz w:val="18"/>
          <w:szCs w:val="18"/>
          <w:lang w:val="es-CO"/>
        </w:rPr>
        <w:t xml:space="preserve"> </w:t>
      </w:r>
      <w:r w:rsidR="002E6EF7" w:rsidRPr="002E6EF7">
        <w:rPr>
          <w:rFonts w:ascii="Arial" w:hAnsi="Arial" w:cs="Arial"/>
          <w:sz w:val="18"/>
          <w:szCs w:val="18"/>
          <w:lang w:val="es-CO"/>
        </w:rPr>
        <w:t>Co</w:t>
      </w:r>
      <w:r w:rsidR="000527B5" w:rsidRPr="002E6EF7">
        <w:rPr>
          <w:rFonts w:ascii="Arial" w:hAnsi="Arial" w:cs="Arial"/>
          <w:sz w:val="18"/>
          <w:szCs w:val="18"/>
          <w:lang w:val="es-CO"/>
        </w:rPr>
        <w:t>ordinador Grupo de Trabajo RCP de la Sociedad Española de Cardiología.</w:t>
      </w:r>
      <w:r w:rsidR="002E6EF7" w:rsidRPr="002E6EF7">
        <w:rPr>
          <w:rFonts w:ascii="Arial" w:hAnsi="Arial" w:cs="Arial"/>
          <w:sz w:val="18"/>
          <w:szCs w:val="18"/>
          <w:lang w:val="es-CO"/>
        </w:rPr>
        <w:t xml:space="preserve"> </w:t>
      </w:r>
      <w:r w:rsidR="000527B5" w:rsidRPr="000527B5">
        <w:rPr>
          <w:rFonts w:ascii="Arial" w:hAnsi="Arial" w:cs="Arial"/>
          <w:sz w:val="18"/>
          <w:szCs w:val="18"/>
          <w:lang w:val="es-CO"/>
        </w:rPr>
        <w:t>Complejo Hospitalario Universitariode Canarias.</w:t>
      </w:r>
      <w:hyperlink r:id="rId1" w:history="1">
        <w:r w:rsidR="00802927" w:rsidRPr="003E3A62">
          <w:rPr>
            <w:rStyle w:val="Hipervnculo"/>
            <w:rFonts w:ascii="Arial" w:hAnsi="Arial" w:cs="Arial"/>
            <w:sz w:val="18"/>
            <w:szCs w:val="18"/>
            <w:lang w:val="es-CO"/>
          </w:rPr>
          <w:t xml:space="preserve">https://fundaciondelcorazon.com/informacion-para-pacientes/metodos </w:t>
        </w:r>
        <w:proofErr w:type="spellStart"/>
        <w:r w:rsidR="00802927" w:rsidRPr="003E3A62">
          <w:rPr>
            <w:rStyle w:val="Hipervnculo"/>
            <w:rFonts w:ascii="Arial" w:hAnsi="Arial" w:cs="Arial"/>
            <w:sz w:val="18"/>
            <w:szCs w:val="18"/>
            <w:lang w:val="es-CO"/>
          </w:rPr>
          <w:t>diagnosticos</w:t>
        </w:r>
        <w:proofErr w:type="spellEnd"/>
        <w:r w:rsidR="00802927" w:rsidRPr="003E3A62">
          <w:rPr>
            <w:rStyle w:val="Hipervnculo"/>
            <w:rFonts w:ascii="Arial" w:hAnsi="Arial" w:cs="Arial"/>
            <w:sz w:val="18"/>
            <w:szCs w:val="18"/>
            <w:lang w:val="es-CO"/>
          </w:rPr>
          <w:t xml:space="preserve"> / cateterismo-cardiaco.html</w:t>
        </w:r>
      </w:hyperlink>
    </w:p>
  </w:footnote>
  <w:footnote w:id="3">
    <w:p w14:paraId="0FD3BDEF" w14:textId="3D60A7F2" w:rsidR="00E20F1F" w:rsidRPr="00E20F1F" w:rsidRDefault="00E20F1F" w:rsidP="00E20F1F">
      <w:pPr>
        <w:pStyle w:val="Textonotapie"/>
        <w:jc w:val="both"/>
        <w:rPr>
          <w:rFonts w:ascii="Arial" w:hAnsi="Arial" w:cs="Arial"/>
          <w:lang w:val="es-CO"/>
        </w:rPr>
      </w:pPr>
      <w:r w:rsidRPr="004575BE">
        <w:rPr>
          <w:rStyle w:val="Refdenotaalpie"/>
          <w:rFonts w:ascii="Arial" w:hAnsi="Arial" w:cs="Arial"/>
        </w:rPr>
        <w:footnoteRef/>
      </w:r>
      <w:r w:rsidRPr="004575BE">
        <w:rPr>
          <w:rFonts w:ascii="Arial" w:hAnsi="Arial" w:cs="Arial"/>
        </w:rPr>
        <w:t xml:space="preserve"> CSJ</w:t>
      </w:r>
      <w:r w:rsidRPr="004575BE">
        <w:rPr>
          <w:rFonts w:ascii="Arial" w:hAnsi="Arial" w:cs="Arial"/>
          <w:lang w:val="es-CO"/>
        </w:rPr>
        <w:t xml:space="preserve">- SALA DE CASACIÓN CIVIL </w:t>
      </w:r>
      <w:r w:rsidR="004575BE">
        <w:rPr>
          <w:rFonts w:ascii="Arial" w:hAnsi="Arial" w:cs="Arial"/>
          <w:lang w:val="es-CO"/>
        </w:rPr>
        <w:t>–</w:t>
      </w:r>
      <w:r w:rsidRPr="004575BE">
        <w:rPr>
          <w:rFonts w:ascii="Arial" w:hAnsi="Arial" w:cs="Arial"/>
          <w:lang w:val="es-CO"/>
        </w:rPr>
        <w:t xml:space="preserve"> M</w:t>
      </w:r>
      <w:r w:rsidR="004575BE">
        <w:rPr>
          <w:rFonts w:ascii="Arial" w:hAnsi="Arial" w:cs="Arial"/>
          <w:lang w:val="es-CO"/>
        </w:rPr>
        <w:t xml:space="preserve">. </w:t>
      </w:r>
      <w:r w:rsidRPr="004575BE">
        <w:rPr>
          <w:rFonts w:ascii="Arial" w:hAnsi="Arial" w:cs="Arial"/>
          <w:lang w:val="es-CO"/>
        </w:rPr>
        <w:t>P</w:t>
      </w:r>
      <w:r w:rsidR="004575BE">
        <w:rPr>
          <w:rFonts w:ascii="Arial" w:hAnsi="Arial" w:cs="Arial"/>
          <w:lang w:val="es-CO"/>
        </w:rPr>
        <w:t xml:space="preserve">. </w:t>
      </w:r>
      <w:r w:rsidRPr="004575BE">
        <w:rPr>
          <w:rFonts w:ascii="Arial" w:hAnsi="Arial" w:cs="Arial"/>
          <w:lang w:val="es-CO"/>
        </w:rPr>
        <w:t>DR. E</w:t>
      </w:r>
      <w:r w:rsidR="004575BE">
        <w:rPr>
          <w:rFonts w:ascii="Arial" w:hAnsi="Arial" w:cs="Arial"/>
          <w:lang w:val="es-CO"/>
        </w:rPr>
        <w:t>dgardo Villamil Portilla</w:t>
      </w:r>
      <w:r w:rsidRPr="004575BE">
        <w:rPr>
          <w:rFonts w:ascii="Arial" w:hAnsi="Arial" w:cs="Arial"/>
          <w:lang w:val="es-CO"/>
        </w:rPr>
        <w:t xml:space="preserve"> - Bogotá D. C., veintidós</w:t>
      </w:r>
      <w:r w:rsidRPr="00E20F1F">
        <w:rPr>
          <w:rFonts w:ascii="Arial" w:hAnsi="Arial" w:cs="Arial"/>
          <w:lang w:val="es-CO"/>
        </w:rPr>
        <w:t xml:space="preserve"> de marzo de dos mil siete - Ref.: </w:t>
      </w:r>
      <w:proofErr w:type="spellStart"/>
      <w:r w:rsidRPr="00E20F1F">
        <w:rPr>
          <w:rFonts w:ascii="Arial" w:hAnsi="Arial" w:cs="Arial"/>
          <w:lang w:val="es-CO"/>
        </w:rPr>
        <w:t>Exp</w:t>
      </w:r>
      <w:proofErr w:type="spellEnd"/>
      <w:r w:rsidRPr="00E20F1F">
        <w:rPr>
          <w:rFonts w:ascii="Arial" w:hAnsi="Arial" w:cs="Arial"/>
          <w:lang w:val="es-CO"/>
        </w:rPr>
        <w:t>. No. 05001-3103-000-1997-5125-01.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B7B14" w14:textId="77777777" w:rsidR="00626A01" w:rsidRPr="00E21A05" w:rsidRDefault="00626A01" w:rsidP="006B3990">
    <w:pPr>
      <w:pStyle w:val="Encabezado"/>
      <w:tabs>
        <w:tab w:val="left" w:pos="3080"/>
        <w:tab w:val="center" w:pos="3900"/>
        <w:tab w:val="right" w:pos="9200"/>
      </w:tabs>
      <w:jc w:val="right"/>
      <w:rPr>
        <w:rFonts w:ascii="Book Antiqua" w:hAnsi="Book Antiqua"/>
        <w:sz w:val="26"/>
        <w:szCs w:val="26"/>
        <w:lang w:val="es-ES_tradnl"/>
      </w:rPr>
    </w:pPr>
    <w:r>
      <w:rPr>
        <w:i/>
        <w:iCs/>
        <w:color w:val="808080"/>
        <w:sz w:val="22"/>
      </w:rPr>
      <w:t xml:space="preserve">                                                                 </w:t>
    </w:r>
    <w:r w:rsidRPr="00E21A05">
      <w:rPr>
        <w:rFonts w:ascii="Book Antiqua" w:hAnsi="Book Antiqua"/>
        <w:i/>
        <w:iCs/>
        <w:color w:val="808080"/>
        <w:sz w:val="26"/>
        <w:szCs w:val="26"/>
      </w:rPr>
      <w:t xml:space="preserve">M. P. Julián Valencia Castaño                                </w:t>
    </w:r>
  </w:p>
  <w:p w14:paraId="609D88B4" w14:textId="77777777" w:rsidR="00626A01" w:rsidRDefault="00626A01">
    <w:pPr>
      <w:pStyle w:val="Encabezado"/>
    </w:pPr>
    <w:r>
      <w:rPr>
        <w:noProof/>
        <w:color w:val="808080"/>
        <w:lang w:val="es-CO" w:eastAsia="es-CO"/>
      </w:rPr>
      <mc:AlternateContent>
        <mc:Choice Requires="wps">
          <w:drawing>
            <wp:anchor distT="0" distB="0" distL="114300" distR="114300" simplePos="0" relativeHeight="251660288" behindDoc="0" locked="0" layoutInCell="1" allowOverlap="1" wp14:anchorId="732135A9" wp14:editId="5C14871C">
              <wp:simplePos x="0" y="0"/>
              <wp:positionH relativeFrom="column">
                <wp:posOffset>1363980</wp:posOffset>
              </wp:positionH>
              <wp:positionV relativeFrom="paragraph">
                <wp:posOffset>57785</wp:posOffset>
              </wp:positionV>
              <wp:extent cx="4446270" cy="9525"/>
              <wp:effectExtent l="11430" t="38735" r="47625" b="46990"/>
              <wp:wrapNone/>
              <wp:docPr id="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6270" cy="9525"/>
                      </a:xfrm>
                      <a:prstGeom prst="line">
                        <a:avLst/>
                      </a:prstGeom>
                      <a:noFill/>
                      <a:ln w="6350">
                        <a:solidFill>
                          <a:srgbClr val="808080"/>
                        </a:solidFill>
                        <a:round/>
                        <a:headEnd/>
                        <a:tailEnd type="oval"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5730CD" id="Conector recto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4pt,4.55pt" to="457.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" strokecolor="gray" strokeweight=".5pt">
              <v:stroke endarrow="oval" endarrowwidth="narrow" endarrowlength="short"/>
            </v:line>
          </w:pict>
        </mc:Fallback>
      </mc:AlternateContent>
    </w:r>
    <w:r>
      <w:rPr>
        <w:noProof/>
        <w:lang w:val="es-CO" w:eastAsia="es-CO"/>
      </w:rPr>
      <w:drawing>
        <wp:anchor distT="0" distB="0" distL="114300" distR="114300" simplePos="0" relativeHeight="251659264" behindDoc="1" locked="0" layoutInCell="1" allowOverlap="1" wp14:anchorId="1A901A9C" wp14:editId="2559998E">
          <wp:simplePos x="0" y="0"/>
          <wp:positionH relativeFrom="column">
            <wp:posOffset>-63500</wp:posOffset>
          </wp:positionH>
          <wp:positionV relativeFrom="paragraph">
            <wp:posOffset>-276225</wp:posOffset>
          </wp:positionV>
          <wp:extent cx="1188085" cy="847725"/>
          <wp:effectExtent l="0" t="0" r="0" b="9525"/>
          <wp:wrapTight wrapText="bothSides">
            <wp:wrapPolygon edited="0">
              <wp:start x="0" y="0"/>
              <wp:lineTo x="0" y="21357"/>
              <wp:lineTo x="21127" y="21357"/>
              <wp:lineTo x="21127" y="0"/>
              <wp:lineTo x="0" y="0"/>
            </wp:wrapPolygon>
          </wp:wrapTigh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8085" cy="8477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6F3C81"/>
    <w:multiLevelType w:val="hybridMultilevel"/>
    <w:tmpl w:val="08FAAFB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58C12858"/>
    <w:multiLevelType w:val="hybridMultilevel"/>
    <w:tmpl w:val="2E2461B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D461F7C"/>
    <w:multiLevelType w:val="hybridMultilevel"/>
    <w:tmpl w:val="42ECCB74"/>
    <w:lvl w:ilvl="0" w:tplc="A4FA75C8">
      <w:start w:val="7"/>
      <w:numFmt w:val="decimal"/>
      <w:lvlText w:val="%1."/>
      <w:lvlJc w:val="left"/>
      <w:pPr>
        <w:ind w:left="15"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1" w:tplc="07A0BF34">
      <w:start w:val="1"/>
      <w:numFmt w:val="lowerLetter"/>
      <w:lvlText w:val="%2"/>
      <w:lvlJc w:val="left"/>
      <w:pPr>
        <w:ind w:left="1116"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2" w:tplc="CDC8F0BE">
      <w:start w:val="1"/>
      <w:numFmt w:val="lowerRoman"/>
      <w:lvlText w:val="%3"/>
      <w:lvlJc w:val="left"/>
      <w:pPr>
        <w:ind w:left="1836"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3" w:tplc="36D85096">
      <w:start w:val="1"/>
      <w:numFmt w:val="decimal"/>
      <w:lvlText w:val="%4"/>
      <w:lvlJc w:val="left"/>
      <w:pPr>
        <w:ind w:left="2556"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4" w:tplc="140A4382">
      <w:start w:val="1"/>
      <w:numFmt w:val="lowerLetter"/>
      <w:lvlText w:val="%5"/>
      <w:lvlJc w:val="left"/>
      <w:pPr>
        <w:ind w:left="3276"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5" w:tplc="3FBC9562">
      <w:start w:val="1"/>
      <w:numFmt w:val="lowerRoman"/>
      <w:lvlText w:val="%6"/>
      <w:lvlJc w:val="left"/>
      <w:pPr>
        <w:ind w:left="3996"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6" w:tplc="4E06D394">
      <w:start w:val="1"/>
      <w:numFmt w:val="decimal"/>
      <w:lvlText w:val="%7"/>
      <w:lvlJc w:val="left"/>
      <w:pPr>
        <w:ind w:left="4716"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7" w:tplc="792ADCD8">
      <w:start w:val="1"/>
      <w:numFmt w:val="lowerLetter"/>
      <w:lvlText w:val="%8"/>
      <w:lvlJc w:val="left"/>
      <w:pPr>
        <w:ind w:left="5436"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8" w:tplc="D374BD30">
      <w:start w:val="1"/>
      <w:numFmt w:val="lowerRoman"/>
      <w:lvlText w:val="%9"/>
      <w:lvlJc w:val="left"/>
      <w:pPr>
        <w:ind w:left="6156"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abstractNum>
  <w:abstractNum w:abstractNumId="3" w15:restartNumberingAfterBreak="0">
    <w:nsid w:val="668D0728"/>
    <w:multiLevelType w:val="multilevel"/>
    <w:tmpl w:val="64467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FB684B"/>
    <w:multiLevelType w:val="multilevel"/>
    <w:tmpl w:val="9202B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4"/>
  </w:num>
  <w:num w:numId="4">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2BE"/>
    <w:rsid w:val="000002F8"/>
    <w:rsid w:val="0000077E"/>
    <w:rsid w:val="00001899"/>
    <w:rsid w:val="00001F56"/>
    <w:rsid w:val="00002195"/>
    <w:rsid w:val="00003757"/>
    <w:rsid w:val="00004B7D"/>
    <w:rsid w:val="00005035"/>
    <w:rsid w:val="00006570"/>
    <w:rsid w:val="0000699E"/>
    <w:rsid w:val="00007114"/>
    <w:rsid w:val="00007B06"/>
    <w:rsid w:val="00013A6E"/>
    <w:rsid w:val="000153D8"/>
    <w:rsid w:val="00020AF2"/>
    <w:rsid w:val="00022AE1"/>
    <w:rsid w:val="00023EAC"/>
    <w:rsid w:val="00026C22"/>
    <w:rsid w:val="00026E50"/>
    <w:rsid w:val="00027C63"/>
    <w:rsid w:val="00030CCB"/>
    <w:rsid w:val="00033B79"/>
    <w:rsid w:val="0003482E"/>
    <w:rsid w:val="00035D51"/>
    <w:rsid w:val="00037D9C"/>
    <w:rsid w:val="000405CD"/>
    <w:rsid w:val="00040E19"/>
    <w:rsid w:val="00041830"/>
    <w:rsid w:val="0004492E"/>
    <w:rsid w:val="00046910"/>
    <w:rsid w:val="0004784C"/>
    <w:rsid w:val="00051D62"/>
    <w:rsid w:val="000527B5"/>
    <w:rsid w:val="00053214"/>
    <w:rsid w:val="0005381D"/>
    <w:rsid w:val="00055C01"/>
    <w:rsid w:val="0006075C"/>
    <w:rsid w:val="00060817"/>
    <w:rsid w:val="00060CC0"/>
    <w:rsid w:val="000614C2"/>
    <w:rsid w:val="0006204B"/>
    <w:rsid w:val="00062322"/>
    <w:rsid w:val="00062D1F"/>
    <w:rsid w:val="000647E4"/>
    <w:rsid w:val="00065097"/>
    <w:rsid w:val="00066FD6"/>
    <w:rsid w:val="000670BC"/>
    <w:rsid w:val="0006748A"/>
    <w:rsid w:val="00070D49"/>
    <w:rsid w:val="00071DED"/>
    <w:rsid w:val="00076481"/>
    <w:rsid w:val="000768E7"/>
    <w:rsid w:val="00077C86"/>
    <w:rsid w:val="000801D9"/>
    <w:rsid w:val="00080794"/>
    <w:rsid w:val="00080CEB"/>
    <w:rsid w:val="00082A3D"/>
    <w:rsid w:val="0008402A"/>
    <w:rsid w:val="00084293"/>
    <w:rsid w:val="000855A1"/>
    <w:rsid w:val="00086762"/>
    <w:rsid w:val="00087418"/>
    <w:rsid w:val="000911AA"/>
    <w:rsid w:val="0009232F"/>
    <w:rsid w:val="000929C3"/>
    <w:rsid w:val="000949CC"/>
    <w:rsid w:val="000958CD"/>
    <w:rsid w:val="000A0DE8"/>
    <w:rsid w:val="000A121C"/>
    <w:rsid w:val="000A15CC"/>
    <w:rsid w:val="000A1F38"/>
    <w:rsid w:val="000A3DB1"/>
    <w:rsid w:val="000A4784"/>
    <w:rsid w:val="000A511E"/>
    <w:rsid w:val="000A5DD7"/>
    <w:rsid w:val="000A6AFA"/>
    <w:rsid w:val="000B0BC1"/>
    <w:rsid w:val="000B0D01"/>
    <w:rsid w:val="000B0E15"/>
    <w:rsid w:val="000B190D"/>
    <w:rsid w:val="000B2707"/>
    <w:rsid w:val="000B330F"/>
    <w:rsid w:val="000B3DCD"/>
    <w:rsid w:val="000B478A"/>
    <w:rsid w:val="000B50E5"/>
    <w:rsid w:val="000B6081"/>
    <w:rsid w:val="000B6621"/>
    <w:rsid w:val="000B7DF5"/>
    <w:rsid w:val="000C33EE"/>
    <w:rsid w:val="000C4774"/>
    <w:rsid w:val="000C4D5A"/>
    <w:rsid w:val="000C6244"/>
    <w:rsid w:val="000D25F7"/>
    <w:rsid w:val="000D55F8"/>
    <w:rsid w:val="000D663F"/>
    <w:rsid w:val="000D67F8"/>
    <w:rsid w:val="000E0DAF"/>
    <w:rsid w:val="000E0E69"/>
    <w:rsid w:val="000E2398"/>
    <w:rsid w:val="000E3613"/>
    <w:rsid w:val="000E45DC"/>
    <w:rsid w:val="000E56B3"/>
    <w:rsid w:val="000E60C7"/>
    <w:rsid w:val="000E6983"/>
    <w:rsid w:val="000E7868"/>
    <w:rsid w:val="00100C3E"/>
    <w:rsid w:val="00103518"/>
    <w:rsid w:val="001047C1"/>
    <w:rsid w:val="00107B26"/>
    <w:rsid w:val="00117CB5"/>
    <w:rsid w:val="00121CFE"/>
    <w:rsid w:val="00122A2B"/>
    <w:rsid w:val="001231A1"/>
    <w:rsid w:val="00123224"/>
    <w:rsid w:val="00123712"/>
    <w:rsid w:val="00123CC6"/>
    <w:rsid w:val="00124401"/>
    <w:rsid w:val="00124E56"/>
    <w:rsid w:val="0012528D"/>
    <w:rsid w:val="00125FF0"/>
    <w:rsid w:val="00126133"/>
    <w:rsid w:val="001267EF"/>
    <w:rsid w:val="00127CDB"/>
    <w:rsid w:val="0013031C"/>
    <w:rsid w:val="00130581"/>
    <w:rsid w:val="0013191E"/>
    <w:rsid w:val="00133304"/>
    <w:rsid w:val="00142C98"/>
    <w:rsid w:val="00145229"/>
    <w:rsid w:val="00145B67"/>
    <w:rsid w:val="00147ECE"/>
    <w:rsid w:val="00154AD6"/>
    <w:rsid w:val="0015791F"/>
    <w:rsid w:val="00157E19"/>
    <w:rsid w:val="00166422"/>
    <w:rsid w:val="00166A7F"/>
    <w:rsid w:val="001677B1"/>
    <w:rsid w:val="001706DF"/>
    <w:rsid w:val="00170CBD"/>
    <w:rsid w:val="00175758"/>
    <w:rsid w:val="0017701E"/>
    <w:rsid w:val="001819E3"/>
    <w:rsid w:val="00182579"/>
    <w:rsid w:val="001838F4"/>
    <w:rsid w:val="00185872"/>
    <w:rsid w:val="001935E2"/>
    <w:rsid w:val="0019407C"/>
    <w:rsid w:val="0019441C"/>
    <w:rsid w:val="00195B7B"/>
    <w:rsid w:val="001A046C"/>
    <w:rsid w:val="001A0F68"/>
    <w:rsid w:val="001A26EE"/>
    <w:rsid w:val="001A4843"/>
    <w:rsid w:val="001A5A8E"/>
    <w:rsid w:val="001A5E53"/>
    <w:rsid w:val="001A7392"/>
    <w:rsid w:val="001A77DE"/>
    <w:rsid w:val="001B096A"/>
    <w:rsid w:val="001B32DF"/>
    <w:rsid w:val="001B3C8E"/>
    <w:rsid w:val="001C0099"/>
    <w:rsid w:val="001C02E2"/>
    <w:rsid w:val="001C1EDC"/>
    <w:rsid w:val="001C2E1B"/>
    <w:rsid w:val="001C3BDA"/>
    <w:rsid w:val="001C680C"/>
    <w:rsid w:val="001D2650"/>
    <w:rsid w:val="001D3AB0"/>
    <w:rsid w:val="001D5781"/>
    <w:rsid w:val="001D7DBB"/>
    <w:rsid w:val="001E0303"/>
    <w:rsid w:val="001E07CE"/>
    <w:rsid w:val="001E1F9C"/>
    <w:rsid w:val="001E2533"/>
    <w:rsid w:val="001F0629"/>
    <w:rsid w:val="001F1A69"/>
    <w:rsid w:val="001F2289"/>
    <w:rsid w:val="001F6810"/>
    <w:rsid w:val="002059C6"/>
    <w:rsid w:val="0020643C"/>
    <w:rsid w:val="00206854"/>
    <w:rsid w:val="00207F88"/>
    <w:rsid w:val="002104A7"/>
    <w:rsid w:val="00210535"/>
    <w:rsid w:val="00211552"/>
    <w:rsid w:val="00212CF7"/>
    <w:rsid w:val="0021659A"/>
    <w:rsid w:val="00216D10"/>
    <w:rsid w:val="00221FEB"/>
    <w:rsid w:val="002229B5"/>
    <w:rsid w:val="002232F5"/>
    <w:rsid w:val="002270FB"/>
    <w:rsid w:val="002275D1"/>
    <w:rsid w:val="00234852"/>
    <w:rsid w:val="00234D3F"/>
    <w:rsid w:val="00235264"/>
    <w:rsid w:val="0023530C"/>
    <w:rsid w:val="002403D0"/>
    <w:rsid w:val="0024086D"/>
    <w:rsid w:val="0024089E"/>
    <w:rsid w:val="0024102B"/>
    <w:rsid w:val="00242BA5"/>
    <w:rsid w:val="002444C2"/>
    <w:rsid w:val="00244B3F"/>
    <w:rsid w:val="00245306"/>
    <w:rsid w:val="00245A6C"/>
    <w:rsid w:val="00245AB9"/>
    <w:rsid w:val="002467E7"/>
    <w:rsid w:val="00246C12"/>
    <w:rsid w:val="00246C73"/>
    <w:rsid w:val="00246CCE"/>
    <w:rsid w:val="00247E8F"/>
    <w:rsid w:val="002543DB"/>
    <w:rsid w:val="00254452"/>
    <w:rsid w:val="00255675"/>
    <w:rsid w:val="002610ED"/>
    <w:rsid w:val="00261217"/>
    <w:rsid w:val="00261E27"/>
    <w:rsid w:val="0026231B"/>
    <w:rsid w:val="00265104"/>
    <w:rsid w:val="0026576A"/>
    <w:rsid w:val="00266ED9"/>
    <w:rsid w:val="002700FF"/>
    <w:rsid w:val="00270821"/>
    <w:rsid w:val="002712CF"/>
    <w:rsid w:val="00271A15"/>
    <w:rsid w:val="002727F5"/>
    <w:rsid w:val="002735EC"/>
    <w:rsid w:val="00273DC0"/>
    <w:rsid w:val="00277269"/>
    <w:rsid w:val="002772F2"/>
    <w:rsid w:val="002800E6"/>
    <w:rsid w:val="002821FB"/>
    <w:rsid w:val="00282335"/>
    <w:rsid w:val="00283987"/>
    <w:rsid w:val="00286428"/>
    <w:rsid w:val="002867DE"/>
    <w:rsid w:val="0029112C"/>
    <w:rsid w:val="002924E5"/>
    <w:rsid w:val="00296C82"/>
    <w:rsid w:val="002A0EF2"/>
    <w:rsid w:val="002A22F3"/>
    <w:rsid w:val="002A330C"/>
    <w:rsid w:val="002A34E9"/>
    <w:rsid w:val="002A3965"/>
    <w:rsid w:val="002A4150"/>
    <w:rsid w:val="002A43D8"/>
    <w:rsid w:val="002A6F0E"/>
    <w:rsid w:val="002A7AE0"/>
    <w:rsid w:val="002B4785"/>
    <w:rsid w:val="002B512C"/>
    <w:rsid w:val="002B522B"/>
    <w:rsid w:val="002B5365"/>
    <w:rsid w:val="002B556D"/>
    <w:rsid w:val="002B5CF0"/>
    <w:rsid w:val="002B627B"/>
    <w:rsid w:val="002B629B"/>
    <w:rsid w:val="002B71F9"/>
    <w:rsid w:val="002B768D"/>
    <w:rsid w:val="002C0617"/>
    <w:rsid w:val="002C368A"/>
    <w:rsid w:val="002C37CD"/>
    <w:rsid w:val="002C4190"/>
    <w:rsid w:val="002C4F36"/>
    <w:rsid w:val="002C6057"/>
    <w:rsid w:val="002D01DC"/>
    <w:rsid w:val="002D1380"/>
    <w:rsid w:val="002D22BF"/>
    <w:rsid w:val="002D2B08"/>
    <w:rsid w:val="002D3517"/>
    <w:rsid w:val="002D5B42"/>
    <w:rsid w:val="002D5EE3"/>
    <w:rsid w:val="002D646F"/>
    <w:rsid w:val="002E023D"/>
    <w:rsid w:val="002E0CE9"/>
    <w:rsid w:val="002E181F"/>
    <w:rsid w:val="002E2761"/>
    <w:rsid w:val="002E6EF7"/>
    <w:rsid w:val="002F0496"/>
    <w:rsid w:val="002F1A35"/>
    <w:rsid w:val="002F1D91"/>
    <w:rsid w:val="002F2FCD"/>
    <w:rsid w:val="002F3CD2"/>
    <w:rsid w:val="002F5B04"/>
    <w:rsid w:val="002F659A"/>
    <w:rsid w:val="00300106"/>
    <w:rsid w:val="0030034A"/>
    <w:rsid w:val="00300473"/>
    <w:rsid w:val="003009DA"/>
    <w:rsid w:val="00301473"/>
    <w:rsid w:val="00302BD2"/>
    <w:rsid w:val="00303353"/>
    <w:rsid w:val="003036CE"/>
    <w:rsid w:val="00304479"/>
    <w:rsid w:val="00304A84"/>
    <w:rsid w:val="00305A62"/>
    <w:rsid w:val="00306236"/>
    <w:rsid w:val="0031096A"/>
    <w:rsid w:val="00310A35"/>
    <w:rsid w:val="0031139D"/>
    <w:rsid w:val="003143B4"/>
    <w:rsid w:val="00314B9F"/>
    <w:rsid w:val="00315CC7"/>
    <w:rsid w:val="00321A14"/>
    <w:rsid w:val="003243A3"/>
    <w:rsid w:val="00325E1D"/>
    <w:rsid w:val="00330608"/>
    <w:rsid w:val="00330D76"/>
    <w:rsid w:val="00331DA9"/>
    <w:rsid w:val="003323BC"/>
    <w:rsid w:val="00334DDF"/>
    <w:rsid w:val="00336192"/>
    <w:rsid w:val="00337C5F"/>
    <w:rsid w:val="003406F3"/>
    <w:rsid w:val="003411A3"/>
    <w:rsid w:val="00342768"/>
    <w:rsid w:val="00342D96"/>
    <w:rsid w:val="00350A3B"/>
    <w:rsid w:val="00351A9E"/>
    <w:rsid w:val="00351B29"/>
    <w:rsid w:val="00352CFD"/>
    <w:rsid w:val="00352E78"/>
    <w:rsid w:val="00353CAE"/>
    <w:rsid w:val="00354176"/>
    <w:rsid w:val="003543F9"/>
    <w:rsid w:val="0035440F"/>
    <w:rsid w:val="00355E57"/>
    <w:rsid w:val="00356F98"/>
    <w:rsid w:val="00357377"/>
    <w:rsid w:val="003639FA"/>
    <w:rsid w:val="00363B37"/>
    <w:rsid w:val="003641DF"/>
    <w:rsid w:val="00365937"/>
    <w:rsid w:val="00372D16"/>
    <w:rsid w:val="00373298"/>
    <w:rsid w:val="00373955"/>
    <w:rsid w:val="00373A88"/>
    <w:rsid w:val="00374195"/>
    <w:rsid w:val="0037485F"/>
    <w:rsid w:val="00374F62"/>
    <w:rsid w:val="003753E5"/>
    <w:rsid w:val="00383C8F"/>
    <w:rsid w:val="003846A9"/>
    <w:rsid w:val="003876FC"/>
    <w:rsid w:val="0039287C"/>
    <w:rsid w:val="00392BA9"/>
    <w:rsid w:val="003935E5"/>
    <w:rsid w:val="00393C12"/>
    <w:rsid w:val="00393EE8"/>
    <w:rsid w:val="003963FC"/>
    <w:rsid w:val="00397A59"/>
    <w:rsid w:val="00397D45"/>
    <w:rsid w:val="003A14C5"/>
    <w:rsid w:val="003A2CF3"/>
    <w:rsid w:val="003A53A1"/>
    <w:rsid w:val="003A5B48"/>
    <w:rsid w:val="003B3972"/>
    <w:rsid w:val="003B46B5"/>
    <w:rsid w:val="003B4B47"/>
    <w:rsid w:val="003B5310"/>
    <w:rsid w:val="003B5D24"/>
    <w:rsid w:val="003B60B7"/>
    <w:rsid w:val="003B793E"/>
    <w:rsid w:val="003C1124"/>
    <w:rsid w:val="003C194E"/>
    <w:rsid w:val="003C38BF"/>
    <w:rsid w:val="003C44D5"/>
    <w:rsid w:val="003C518E"/>
    <w:rsid w:val="003D2433"/>
    <w:rsid w:val="003D3A58"/>
    <w:rsid w:val="003D4C50"/>
    <w:rsid w:val="003D4D3C"/>
    <w:rsid w:val="003D6B6B"/>
    <w:rsid w:val="003E02A5"/>
    <w:rsid w:val="003E1310"/>
    <w:rsid w:val="003E2054"/>
    <w:rsid w:val="003E2868"/>
    <w:rsid w:val="003E38C4"/>
    <w:rsid w:val="003E3AF6"/>
    <w:rsid w:val="003E5CD0"/>
    <w:rsid w:val="003F18E2"/>
    <w:rsid w:val="003F2062"/>
    <w:rsid w:val="003F2B83"/>
    <w:rsid w:val="003F321D"/>
    <w:rsid w:val="003F3225"/>
    <w:rsid w:val="003F5AF2"/>
    <w:rsid w:val="003F6EFB"/>
    <w:rsid w:val="003F7752"/>
    <w:rsid w:val="003F778B"/>
    <w:rsid w:val="0040054B"/>
    <w:rsid w:val="00400F51"/>
    <w:rsid w:val="00401714"/>
    <w:rsid w:val="00403A40"/>
    <w:rsid w:val="00404F22"/>
    <w:rsid w:val="00405E09"/>
    <w:rsid w:val="004071F7"/>
    <w:rsid w:val="00407FBA"/>
    <w:rsid w:val="004111EC"/>
    <w:rsid w:val="00411D65"/>
    <w:rsid w:val="004123E6"/>
    <w:rsid w:val="00412F33"/>
    <w:rsid w:val="00416BCB"/>
    <w:rsid w:val="00420024"/>
    <w:rsid w:val="004217F6"/>
    <w:rsid w:val="0042212A"/>
    <w:rsid w:val="00423213"/>
    <w:rsid w:val="0042398A"/>
    <w:rsid w:val="0042542C"/>
    <w:rsid w:val="00427020"/>
    <w:rsid w:val="004274AE"/>
    <w:rsid w:val="004309D1"/>
    <w:rsid w:val="00435F54"/>
    <w:rsid w:val="00441F0E"/>
    <w:rsid w:val="00443D6E"/>
    <w:rsid w:val="00445B8A"/>
    <w:rsid w:val="00447654"/>
    <w:rsid w:val="00452F57"/>
    <w:rsid w:val="00453461"/>
    <w:rsid w:val="00453549"/>
    <w:rsid w:val="004537C7"/>
    <w:rsid w:val="00454DE5"/>
    <w:rsid w:val="00456F1C"/>
    <w:rsid w:val="004575BE"/>
    <w:rsid w:val="00457848"/>
    <w:rsid w:val="0046105D"/>
    <w:rsid w:val="00462EE6"/>
    <w:rsid w:val="0046309F"/>
    <w:rsid w:val="004640E8"/>
    <w:rsid w:val="00465104"/>
    <w:rsid w:val="00466317"/>
    <w:rsid w:val="004702BE"/>
    <w:rsid w:val="00470EE0"/>
    <w:rsid w:val="004766C4"/>
    <w:rsid w:val="004807F5"/>
    <w:rsid w:val="004817F7"/>
    <w:rsid w:val="00481B4C"/>
    <w:rsid w:val="00482DE6"/>
    <w:rsid w:val="00482F42"/>
    <w:rsid w:val="0048349E"/>
    <w:rsid w:val="00483EF4"/>
    <w:rsid w:val="0048559A"/>
    <w:rsid w:val="0048769A"/>
    <w:rsid w:val="00487D81"/>
    <w:rsid w:val="004904A7"/>
    <w:rsid w:val="00490A99"/>
    <w:rsid w:val="00493DC7"/>
    <w:rsid w:val="00495772"/>
    <w:rsid w:val="00496E7A"/>
    <w:rsid w:val="004A023A"/>
    <w:rsid w:val="004A0B62"/>
    <w:rsid w:val="004A1F25"/>
    <w:rsid w:val="004A280D"/>
    <w:rsid w:val="004A3FE1"/>
    <w:rsid w:val="004A426B"/>
    <w:rsid w:val="004A47E8"/>
    <w:rsid w:val="004A5046"/>
    <w:rsid w:val="004A68A6"/>
    <w:rsid w:val="004B07C1"/>
    <w:rsid w:val="004B131E"/>
    <w:rsid w:val="004B44F5"/>
    <w:rsid w:val="004B4F12"/>
    <w:rsid w:val="004B5C9F"/>
    <w:rsid w:val="004B62A0"/>
    <w:rsid w:val="004B651A"/>
    <w:rsid w:val="004B68D5"/>
    <w:rsid w:val="004C4558"/>
    <w:rsid w:val="004C4F3F"/>
    <w:rsid w:val="004C74CB"/>
    <w:rsid w:val="004C7E71"/>
    <w:rsid w:val="004D07D6"/>
    <w:rsid w:val="004D0923"/>
    <w:rsid w:val="004D192A"/>
    <w:rsid w:val="004D1C65"/>
    <w:rsid w:val="004D25A8"/>
    <w:rsid w:val="004D2948"/>
    <w:rsid w:val="004D3CB1"/>
    <w:rsid w:val="004D3E85"/>
    <w:rsid w:val="004D66D2"/>
    <w:rsid w:val="004D7049"/>
    <w:rsid w:val="004D70FD"/>
    <w:rsid w:val="004E05DD"/>
    <w:rsid w:val="004E2D28"/>
    <w:rsid w:val="004E6A96"/>
    <w:rsid w:val="004E6C12"/>
    <w:rsid w:val="004F005C"/>
    <w:rsid w:val="004F11E2"/>
    <w:rsid w:val="004F2761"/>
    <w:rsid w:val="004F38BC"/>
    <w:rsid w:val="004F3E71"/>
    <w:rsid w:val="00500F02"/>
    <w:rsid w:val="0050356A"/>
    <w:rsid w:val="00503EF2"/>
    <w:rsid w:val="005045D5"/>
    <w:rsid w:val="00504CAE"/>
    <w:rsid w:val="00506298"/>
    <w:rsid w:val="005063A6"/>
    <w:rsid w:val="0050662C"/>
    <w:rsid w:val="00510774"/>
    <w:rsid w:val="00512EAE"/>
    <w:rsid w:val="00513749"/>
    <w:rsid w:val="00513F34"/>
    <w:rsid w:val="005162F8"/>
    <w:rsid w:val="00517F53"/>
    <w:rsid w:val="00522495"/>
    <w:rsid w:val="00522986"/>
    <w:rsid w:val="00522DE3"/>
    <w:rsid w:val="00523444"/>
    <w:rsid w:val="0052366C"/>
    <w:rsid w:val="0052436B"/>
    <w:rsid w:val="005244E7"/>
    <w:rsid w:val="00524613"/>
    <w:rsid w:val="00524FB0"/>
    <w:rsid w:val="00525825"/>
    <w:rsid w:val="0052586A"/>
    <w:rsid w:val="00527F55"/>
    <w:rsid w:val="00536E39"/>
    <w:rsid w:val="00540811"/>
    <w:rsid w:val="00543E60"/>
    <w:rsid w:val="005455DC"/>
    <w:rsid w:val="00546DFE"/>
    <w:rsid w:val="00547B1F"/>
    <w:rsid w:val="00547F4D"/>
    <w:rsid w:val="00550A8C"/>
    <w:rsid w:val="00550CE3"/>
    <w:rsid w:val="00550E88"/>
    <w:rsid w:val="00551CC4"/>
    <w:rsid w:val="00551E6B"/>
    <w:rsid w:val="00552984"/>
    <w:rsid w:val="00553328"/>
    <w:rsid w:val="005539CC"/>
    <w:rsid w:val="00553BCA"/>
    <w:rsid w:val="00553D27"/>
    <w:rsid w:val="00554131"/>
    <w:rsid w:val="005543A9"/>
    <w:rsid w:val="00555328"/>
    <w:rsid w:val="00555393"/>
    <w:rsid w:val="0056070C"/>
    <w:rsid w:val="00562FF4"/>
    <w:rsid w:val="0056302E"/>
    <w:rsid w:val="00563835"/>
    <w:rsid w:val="005639FD"/>
    <w:rsid w:val="005642D1"/>
    <w:rsid w:val="00564651"/>
    <w:rsid w:val="005736FD"/>
    <w:rsid w:val="00575A52"/>
    <w:rsid w:val="00576192"/>
    <w:rsid w:val="005838AB"/>
    <w:rsid w:val="00583CD8"/>
    <w:rsid w:val="005840BD"/>
    <w:rsid w:val="005840D9"/>
    <w:rsid w:val="005851EA"/>
    <w:rsid w:val="005864AE"/>
    <w:rsid w:val="0059122D"/>
    <w:rsid w:val="005949B1"/>
    <w:rsid w:val="005A173B"/>
    <w:rsid w:val="005A212D"/>
    <w:rsid w:val="005A263B"/>
    <w:rsid w:val="005A38DF"/>
    <w:rsid w:val="005A444D"/>
    <w:rsid w:val="005A4D13"/>
    <w:rsid w:val="005A59F8"/>
    <w:rsid w:val="005A6E40"/>
    <w:rsid w:val="005B1B66"/>
    <w:rsid w:val="005B1C07"/>
    <w:rsid w:val="005B3D5E"/>
    <w:rsid w:val="005B4068"/>
    <w:rsid w:val="005B550F"/>
    <w:rsid w:val="005B76F2"/>
    <w:rsid w:val="005C277C"/>
    <w:rsid w:val="005C5F4B"/>
    <w:rsid w:val="005C6817"/>
    <w:rsid w:val="005C6B8B"/>
    <w:rsid w:val="005C72BF"/>
    <w:rsid w:val="005C7C3C"/>
    <w:rsid w:val="005D0007"/>
    <w:rsid w:val="005D239F"/>
    <w:rsid w:val="005D38F8"/>
    <w:rsid w:val="005D3A18"/>
    <w:rsid w:val="005D4B7D"/>
    <w:rsid w:val="005D5136"/>
    <w:rsid w:val="005D6E21"/>
    <w:rsid w:val="005D7E64"/>
    <w:rsid w:val="005E2148"/>
    <w:rsid w:val="005E2803"/>
    <w:rsid w:val="005E3625"/>
    <w:rsid w:val="005E3B07"/>
    <w:rsid w:val="005E5E4E"/>
    <w:rsid w:val="005E71F1"/>
    <w:rsid w:val="005E72B8"/>
    <w:rsid w:val="005F0CD3"/>
    <w:rsid w:val="005F2AAB"/>
    <w:rsid w:val="005F347B"/>
    <w:rsid w:val="005F42E8"/>
    <w:rsid w:val="005F49C1"/>
    <w:rsid w:val="005F5385"/>
    <w:rsid w:val="005F59A0"/>
    <w:rsid w:val="005F5F77"/>
    <w:rsid w:val="005F69D3"/>
    <w:rsid w:val="005F708F"/>
    <w:rsid w:val="0060172B"/>
    <w:rsid w:val="00602321"/>
    <w:rsid w:val="00603EB7"/>
    <w:rsid w:val="00604125"/>
    <w:rsid w:val="00605188"/>
    <w:rsid w:val="00607817"/>
    <w:rsid w:val="00613AB2"/>
    <w:rsid w:val="00614DAE"/>
    <w:rsid w:val="00616229"/>
    <w:rsid w:val="00616D0D"/>
    <w:rsid w:val="006175F7"/>
    <w:rsid w:val="006179DB"/>
    <w:rsid w:val="006207B6"/>
    <w:rsid w:val="006216B5"/>
    <w:rsid w:val="006226F2"/>
    <w:rsid w:val="00626573"/>
    <w:rsid w:val="00626A01"/>
    <w:rsid w:val="00627D2F"/>
    <w:rsid w:val="006308B9"/>
    <w:rsid w:val="00631079"/>
    <w:rsid w:val="006336C2"/>
    <w:rsid w:val="00633BCC"/>
    <w:rsid w:val="0063418A"/>
    <w:rsid w:val="00634DFC"/>
    <w:rsid w:val="00634EA8"/>
    <w:rsid w:val="006365FD"/>
    <w:rsid w:val="0063685D"/>
    <w:rsid w:val="00636DFB"/>
    <w:rsid w:val="0063723F"/>
    <w:rsid w:val="006426A4"/>
    <w:rsid w:val="00645C58"/>
    <w:rsid w:val="00645E79"/>
    <w:rsid w:val="00646E84"/>
    <w:rsid w:val="00652526"/>
    <w:rsid w:val="00652D5F"/>
    <w:rsid w:val="00653E98"/>
    <w:rsid w:val="0065477C"/>
    <w:rsid w:val="00655C05"/>
    <w:rsid w:val="0066046D"/>
    <w:rsid w:val="006610F4"/>
    <w:rsid w:val="00665CDF"/>
    <w:rsid w:val="00671444"/>
    <w:rsid w:val="00672404"/>
    <w:rsid w:val="006725BC"/>
    <w:rsid w:val="00673FA9"/>
    <w:rsid w:val="00675328"/>
    <w:rsid w:val="0067584C"/>
    <w:rsid w:val="00676C97"/>
    <w:rsid w:val="00676CC2"/>
    <w:rsid w:val="00681062"/>
    <w:rsid w:val="00681CA1"/>
    <w:rsid w:val="006823B6"/>
    <w:rsid w:val="006836C6"/>
    <w:rsid w:val="00683D5B"/>
    <w:rsid w:val="0068551B"/>
    <w:rsid w:val="006868DA"/>
    <w:rsid w:val="00690250"/>
    <w:rsid w:val="0069212D"/>
    <w:rsid w:val="00697769"/>
    <w:rsid w:val="006A0648"/>
    <w:rsid w:val="006A0952"/>
    <w:rsid w:val="006A2173"/>
    <w:rsid w:val="006A265C"/>
    <w:rsid w:val="006A413A"/>
    <w:rsid w:val="006A5167"/>
    <w:rsid w:val="006A56D4"/>
    <w:rsid w:val="006A5E1E"/>
    <w:rsid w:val="006A6718"/>
    <w:rsid w:val="006B0444"/>
    <w:rsid w:val="006B0C4E"/>
    <w:rsid w:val="006B2568"/>
    <w:rsid w:val="006B3990"/>
    <w:rsid w:val="006B48FD"/>
    <w:rsid w:val="006B6281"/>
    <w:rsid w:val="006B6361"/>
    <w:rsid w:val="006B65DF"/>
    <w:rsid w:val="006B7129"/>
    <w:rsid w:val="006C2626"/>
    <w:rsid w:val="006C421E"/>
    <w:rsid w:val="006C4395"/>
    <w:rsid w:val="006C4618"/>
    <w:rsid w:val="006C5A92"/>
    <w:rsid w:val="006C5CA6"/>
    <w:rsid w:val="006C66B3"/>
    <w:rsid w:val="006C6DE8"/>
    <w:rsid w:val="006D06C6"/>
    <w:rsid w:val="006D1F64"/>
    <w:rsid w:val="006D347E"/>
    <w:rsid w:val="006D3656"/>
    <w:rsid w:val="006D38FF"/>
    <w:rsid w:val="006D4285"/>
    <w:rsid w:val="006D79B6"/>
    <w:rsid w:val="006D7F72"/>
    <w:rsid w:val="006E0664"/>
    <w:rsid w:val="006E1C08"/>
    <w:rsid w:val="006E2CA3"/>
    <w:rsid w:val="006E4E5A"/>
    <w:rsid w:val="006E749D"/>
    <w:rsid w:val="006F2473"/>
    <w:rsid w:val="006F2CBA"/>
    <w:rsid w:val="006F3614"/>
    <w:rsid w:val="006F473A"/>
    <w:rsid w:val="006F6909"/>
    <w:rsid w:val="006F7C7A"/>
    <w:rsid w:val="00702063"/>
    <w:rsid w:val="00702524"/>
    <w:rsid w:val="00703564"/>
    <w:rsid w:val="007042AB"/>
    <w:rsid w:val="00704BC1"/>
    <w:rsid w:val="00707682"/>
    <w:rsid w:val="00710EED"/>
    <w:rsid w:val="007113EF"/>
    <w:rsid w:val="0071148C"/>
    <w:rsid w:val="007117F2"/>
    <w:rsid w:val="00711AE9"/>
    <w:rsid w:val="00715C65"/>
    <w:rsid w:val="00715CFD"/>
    <w:rsid w:val="0071625C"/>
    <w:rsid w:val="007166DF"/>
    <w:rsid w:val="007204B0"/>
    <w:rsid w:val="0072157D"/>
    <w:rsid w:val="007223B9"/>
    <w:rsid w:val="00723C0A"/>
    <w:rsid w:val="00725117"/>
    <w:rsid w:val="00725A9D"/>
    <w:rsid w:val="00726810"/>
    <w:rsid w:val="00727CFB"/>
    <w:rsid w:val="007334D2"/>
    <w:rsid w:val="007356DE"/>
    <w:rsid w:val="0073704A"/>
    <w:rsid w:val="00740BA0"/>
    <w:rsid w:val="00741224"/>
    <w:rsid w:val="00743088"/>
    <w:rsid w:val="007434AB"/>
    <w:rsid w:val="0074354E"/>
    <w:rsid w:val="0074591F"/>
    <w:rsid w:val="00745EE5"/>
    <w:rsid w:val="00747177"/>
    <w:rsid w:val="0075428C"/>
    <w:rsid w:val="00754FF5"/>
    <w:rsid w:val="00756518"/>
    <w:rsid w:val="00757EE6"/>
    <w:rsid w:val="007618CE"/>
    <w:rsid w:val="0076664C"/>
    <w:rsid w:val="007704AA"/>
    <w:rsid w:val="00771BC0"/>
    <w:rsid w:val="00772815"/>
    <w:rsid w:val="007767D0"/>
    <w:rsid w:val="0078188E"/>
    <w:rsid w:val="00781EBC"/>
    <w:rsid w:val="00781FD9"/>
    <w:rsid w:val="00783085"/>
    <w:rsid w:val="007840DD"/>
    <w:rsid w:val="007927F3"/>
    <w:rsid w:val="00795F4C"/>
    <w:rsid w:val="00795F8B"/>
    <w:rsid w:val="0079712A"/>
    <w:rsid w:val="00797E26"/>
    <w:rsid w:val="007A0958"/>
    <w:rsid w:val="007A25A9"/>
    <w:rsid w:val="007A4579"/>
    <w:rsid w:val="007A6185"/>
    <w:rsid w:val="007B1A96"/>
    <w:rsid w:val="007B58CD"/>
    <w:rsid w:val="007B689A"/>
    <w:rsid w:val="007C1A8A"/>
    <w:rsid w:val="007C2A94"/>
    <w:rsid w:val="007C341E"/>
    <w:rsid w:val="007C44F1"/>
    <w:rsid w:val="007C7DA6"/>
    <w:rsid w:val="007D0220"/>
    <w:rsid w:val="007D1E50"/>
    <w:rsid w:val="007D70AF"/>
    <w:rsid w:val="007D75DB"/>
    <w:rsid w:val="007E0943"/>
    <w:rsid w:val="007E14A1"/>
    <w:rsid w:val="007E1690"/>
    <w:rsid w:val="007E337A"/>
    <w:rsid w:val="007E3897"/>
    <w:rsid w:val="007E4031"/>
    <w:rsid w:val="007E58C3"/>
    <w:rsid w:val="007E62E5"/>
    <w:rsid w:val="007E72CE"/>
    <w:rsid w:val="007F1869"/>
    <w:rsid w:val="007F356D"/>
    <w:rsid w:val="007F48EC"/>
    <w:rsid w:val="007F494B"/>
    <w:rsid w:val="007F4A09"/>
    <w:rsid w:val="007F637B"/>
    <w:rsid w:val="007F649E"/>
    <w:rsid w:val="007F6803"/>
    <w:rsid w:val="00800742"/>
    <w:rsid w:val="00800D0E"/>
    <w:rsid w:val="008013F4"/>
    <w:rsid w:val="0080195F"/>
    <w:rsid w:val="00802927"/>
    <w:rsid w:val="00802A28"/>
    <w:rsid w:val="00804FE4"/>
    <w:rsid w:val="008058BD"/>
    <w:rsid w:val="00805FC2"/>
    <w:rsid w:val="008063A1"/>
    <w:rsid w:val="0080683B"/>
    <w:rsid w:val="00813575"/>
    <w:rsid w:val="00814949"/>
    <w:rsid w:val="008154C2"/>
    <w:rsid w:val="00816473"/>
    <w:rsid w:val="00816772"/>
    <w:rsid w:val="00821DBC"/>
    <w:rsid w:val="0082717F"/>
    <w:rsid w:val="00827FB8"/>
    <w:rsid w:val="00831283"/>
    <w:rsid w:val="00832773"/>
    <w:rsid w:val="00834AE8"/>
    <w:rsid w:val="00835788"/>
    <w:rsid w:val="008359A0"/>
    <w:rsid w:val="00836DE2"/>
    <w:rsid w:val="0083700C"/>
    <w:rsid w:val="00840A4F"/>
    <w:rsid w:val="00842AC9"/>
    <w:rsid w:val="00844880"/>
    <w:rsid w:val="00844C87"/>
    <w:rsid w:val="008456DD"/>
    <w:rsid w:val="008468DD"/>
    <w:rsid w:val="00850987"/>
    <w:rsid w:val="008532C9"/>
    <w:rsid w:val="00853913"/>
    <w:rsid w:val="008564CA"/>
    <w:rsid w:val="0085674D"/>
    <w:rsid w:val="00856EC5"/>
    <w:rsid w:val="00860655"/>
    <w:rsid w:val="00860F1E"/>
    <w:rsid w:val="00862DEB"/>
    <w:rsid w:val="008649B6"/>
    <w:rsid w:val="00864DD9"/>
    <w:rsid w:val="008729CD"/>
    <w:rsid w:val="008738A7"/>
    <w:rsid w:val="00877A28"/>
    <w:rsid w:val="00882325"/>
    <w:rsid w:val="00882535"/>
    <w:rsid w:val="00884072"/>
    <w:rsid w:val="00884F1E"/>
    <w:rsid w:val="00886557"/>
    <w:rsid w:val="00887575"/>
    <w:rsid w:val="008878CC"/>
    <w:rsid w:val="00887EB4"/>
    <w:rsid w:val="008916C5"/>
    <w:rsid w:val="008926E5"/>
    <w:rsid w:val="00892B78"/>
    <w:rsid w:val="00893FAF"/>
    <w:rsid w:val="008940EF"/>
    <w:rsid w:val="008946BE"/>
    <w:rsid w:val="00894FDE"/>
    <w:rsid w:val="00895571"/>
    <w:rsid w:val="00895B3E"/>
    <w:rsid w:val="00895C7F"/>
    <w:rsid w:val="008A042B"/>
    <w:rsid w:val="008A0472"/>
    <w:rsid w:val="008A1C60"/>
    <w:rsid w:val="008A2840"/>
    <w:rsid w:val="008A3DD0"/>
    <w:rsid w:val="008A4AAD"/>
    <w:rsid w:val="008A5B6D"/>
    <w:rsid w:val="008A6302"/>
    <w:rsid w:val="008A6544"/>
    <w:rsid w:val="008A72D7"/>
    <w:rsid w:val="008B02BB"/>
    <w:rsid w:val="008B16B5"/>
    <w:rsid w:val="008B6721"/>
    <w:rsid w:val="008C21FA"/>
    <w:rsid w:val="008C2795"/>
    <w:rsid w:val="008C4D26"/>
    <w:rsid w:val="008C5840"/>
    <w:rsid w:val="008C6BCE"/>
    <w:rsid w:val="008D023F"/>
    <w:rsid w:val="008D3425"/>
    <w:rsid w:val="008D4EE2"/>
    <w:rsid w:val="008D6329"/>
    <w:rsid w:val="008E1E3D"/>
    <w:rsid w:val="008F0AB6"/>
    <w:rsid w:val="008F13AC"/>
    <w:rsid w:val="008F30F9"/>
    <w:rsid w:val="008F3E67"/>
    <w:rsid w:val="008F3E6E"/>
    <w:rsid w:val="008F4637"/>
    <w:rsid w:val="008F4871"/>
    <w:rsid w:val="008F4A41"/>
    <w:rsid w:val="00900671"/>
    <w:rsid w:val="00902221"/>
    <w:rsid w:val="009027B2"/>
    <w:rsid w:val="009055E7"/>
    <w:rsid w:val="009065ED"/>
    <w:rsid w:val="009067B6"/>
    <w:rsid w:val="009074EE"/>
    <w:rsid w:val="00907572"/>
    <w:rsid w:val="0090773B"/>
    <w:rsid w:val="00907C4A"/>
    <w:rsid w:val="0091045B"/>
    <w:rsid w:val="00910D26"/>
    <w:rsid w:val="00912261"/>
    <w:rsid w:val="0092194C"/>
    <w:rsid w:val="00921F62"/>
    <w:rsid w:val="00923185"/>
    <w:rsid w:val="00930980"/>
    <w:rsid w:val="00937347"/>
    <w:rsid w:val="00937985"/>
    <w:rsid w:val="009401E4"/>
    <w:rsid w:val="00940BAC"/>
    <w:rsid w:val="00940C3E"/>
    <w:rsid w:val="009414DE"/>
    <w:rsid w:val="00942E8A"/>
    <w:rsid w:val="00944D34"/>
    <w:rsid w:val="0094501A"/>
    <w:rsid w:val="0094732B"/>
    <w:rsid w:val="00953042"/>
    <w:rsid w:val="009538E2"/>
    <w:rsid w:val="009576AF"/>
    <w:rsid w:val="009577ED"/>
    <w:rsid w:val="00960D7A"/>
    <w:rsid w:val="00961651"/>
    <w:rsid w:val="00962CDC"/>
    <w:rsid w:val="009651A1"/>
    <w:rsid w:val="0096584D"/>
    <w:rsid w:val="00965940"/>
    <w:rsid w:val="0097149A"/>
    <w:rsid w:val="00971FDA"/>
    <w:rsid w:val="009733AA"/>
    <w:rsid w:val="009733F0"/>
    <w:rsid w:val="00973E1F"/>
    <w:rsid w:val="00974CBF"/>
    <w:rsid w:val="00975D25"/>
    <w:rsid w:val="00975D47"/>
    <w:rsid w:val="0098177A"/>
    <w:rsid w:val="00982817"/>
    <w:rsid w:val="00984D92"/>
    <w:rsid w:val="0098788C"/>
    <w:rsid w:val="00990FBB"/>
    <w:rsid w:val="0099110F"/>
    <w:rsid w:val="0099644D"/>
    <w:rsid w:val="009A1EA2"/>
    <w:rsid w:val="009A29DD"/>
    <w:rsid w:val="009A2B16"/>
    <w:rsid w:val="009A2C59"/>
    <w:rsid w:val="009A3315"/>
    <w:rsid w:val="009A3B59"/>
    <w:rsid w:val="009A43C0"/>
    <w:rsid w:val="009A511A"/>
    <w:rsid w:val="009A75CC"/>
    <w:rsid w:val="009B0273"/>
    <w:rsid w:val="009B2BE6"/>
    <w:rsid w:val="009B2F65"/>
    <w:rsid w:val="009B30FD"/>
    <w:rsid w:val="009B6295"/>
    <w:rsid w:val="009B6423"/>
    <w:rsid w:val="009B7D9A"/>
    <w:rsid w:val="009C0AF0"/>
    <w:rsid w:val="009C17C2"/>
    <w:rsid w:val="009C4894"/>
    <w:rsid w:val="009D2E5B"/>
    <w:rsid w:val="009D365A"/>
    <w:rsid w:val="009D4377"/>
    <w:rsid w:val="009D4D3D"/>
    <w:rsid w:val="009D5458"/>
    <w:rsid w:val="009D5A09"/>
    <w:rsid w:val="009D5F6A"/>
    <w:rsid w:val="009E3F44"/>
    <w:rsid w:val="009E4C7E"/>
    <w:rsid w:val="009E5512"/>
    <w:rsid w:val="009E5A4E"/>
    <w:rsid w:val="009E73DC"/>
    <w:rsid w:val="009F137F"/>
    <w:rsid w:val="009F2CC5"/>
    <w:rsid w:val="009F4550"/>
    <w:rsid w:val="009F5EF8"/>
    <w:rsid w:val="00A01F54"/>
    <w:rsid w:val="00A02A4B"/>
    <w:rsid w:val="00A031FD"/>
    <w:rsid w:val="00A05E58"/>
    <w:rsid w:val="00A06275"/>
    <w:rsid w:val="00A10894"/>
    <w:rsid w:val="00A13415"/>
    <w:rsid w:val="00A1384A"/>
    <w:rsid w:val="00A15B8D"/>
    <w:rsid w:val="00A17359"/>
    <w:rsid w:val="00A2301C"/>
    <w:rsid w:val="00A236D7"/>
    <w:rsid w:val="00A2749F"/>
    <w:rsid w:val="00A3066B"/>
    <w:rsid w:val="00A31AE7"/>
    <w:rsid w:val="00A31C69"/>
    <w:rsid w:val="00A340BC"/>
    <w:rsid w:val="00A35F0B"/>
    <w:rsid w:val="00A363E2"/>
    <w:rsid w:val="00A36445"/>
    <w:rsid w:val="00A41FEF"/>
    <w:rsid w:val="00A436A5"/>
    <w:rsid w:val="00A44229"/>
    <w:rsid w:val="00A448A7"/>
    <w:rsid w:val="00A46F78"/>
    <w:rsid w:val="00A47D00"/>
    <w:rsid w:val="00A505D4"/>
    <w:rsid w:val="00A52F10"/>
    <w:rsid w:val="00A53C1A"/>
    <w:rsid w:val="00A54D89"/>
    <w:rsid w:val="00A61C2D"/>
    <w:rsid w:val="00A62931"/>
    <w:rsid w:val="00A66967"/>
    <w:rsid w:val="00A669B0"/>
    <w:rsid w:val="00A67342"/>
    <w:rsid w:val="00A675FA"/>
    <w:rsid w:val="00A67772"/>
    <w:rsid w:val="00A71566"/>
    <w:rsid w:val="00A71ADC"/>
    <w:rsid w:val="00A71E9D"/>
    <w:rsid w:val="00A7256F"/>
    <w:rsid w:val="00A8159A"/>
    <w:rsid w:val="00A82F2A"/>
    <w:rsid w:val="00A830F7"/>
    <w:rsid w:val="00A831B0"/>
    <w:rsid w:val="00A86393"/>
    <w:rsid w:val="00A8648A"/>
    <w:rsid w:val="00A86D70"/>
    <w:rsid w:val="00A86D92"/>
    <w:rsid w:val="00A8738C"/>
    <w:rsid w:val="00A9258F"/>
    <w:rsid w:val="00A92978"/>
    <w:rsid w:val="00A93269"/>
    <w:rsid w:val="00A94963"/>
    <w:rsid w:val="00A96EDE"/>
    <w:rsid w:val="00A9754B"/>
    <w:rsid w:val="00AA1B14"/>
    <w:rsid w:val="00AA208B"/>
    <w:rsid w:val="00AA671D"/>
    <w:rsid w:val="00AA7594"/>
    <w:rsid w:val="00AB071A"/>
    <w:rsid w:val="00AB3163"/>
    <w:rsid w:val="00AB3859"/>
    <w:rsid w:val="00AB46D5"/>
    <w:rsid w:val="00AB4879"/>
    <w:rsid w:val="00AB5BB1"/>
    <w:rsid w:val="00AB6464"/>
    <w:rsid w:val="00AB695B"/>
    <w:rsid w:val="00AB7A6C"/>
    <w:rsid w:val="00AC062F"/>
    <w:rsid w:val="00AC092D"/>
    <w:rsid w:val="00AC09EA"/>
    <w:rsid w:val="00AC165C"/>
    <w:rsid w:val="00AC5A96"/>
    <w:rsid w:val="00AC772A"/>
    <w:rsid w:val="00AD0712"/>
    <w:rsid w:val="00AD08FD"/>
    <w:rsid w:val="00AD129F"/>
    <w:rsid w:val="00AD247C"/>
    <w:rsid w:val="00AD37EB"/>
    <w:rsid w:val="00AD49F1"/>
    <w:rsid w:val="00AD6170"/>
    <w:rsid w:val="00AD686C"/>
    <w:rsid w:val="00AD6BB8"/>
    <w:rsid w:val="00AD70CC"/>
    <w:rsid w:val="00AE02CC"/>
    <w:rsid w:val="00AE0D8E"/>
    <w:rsid w:val="00AE2EB8"/>
    <w:rsid w:val="00AE2F93"/>
    <w:rsid w:val="00AE3076"/>
    <w:rsid w:val="00AE3B52"/>
    <w:rsid w:val="00AE4C5E"/>
    <w:rsid w:val="00AF1C3F"/>
    <w:rsid w:val="00AF4296"/>
    <w:rsid w:val="00AF4692"/>
    <w:rsid w:val="00AF634F"/>
    <w:rsid w:val="00AF6B3F"/>
    <w:rsid w:val="00AF7BD1"/>
    <w:rsid w:val="00B01315"/>
    <w:rsid w:val="00B041D2"/>
    <w:rsid w:val="00B0454D"/>
    <w:rsid w:val="00B04A83"/>
    <w:rsid w:val="00B056BD"/>
    <w:rsid w:val="00B06007"/>
    <w:rsid w:val="00B071E9"/>
    <w:rsid w:val="00B100BB"/>
    <w:rsid w:val="00B10A3D"/>
    <w:rsid w:val="00B10C7A"/>
    <w:rsid w:val="00B116BD"/>
    <w:rsid w:val="00B12654"/>
    <w:rsid w:val="00B12665"/>
    <w:rsid w:val="00B12D23"/>
    <w:rsid w:val="00B1302E"/>
    <w:rsid w:val="00B201CF"/>
    <w:rsid w:val="00B20324"/>
    <w:rsid w:val="00B2046B"/>
    <w:rsid w:val="00B20F3F"/>
    <w:rsid w:val="00B220F6"/>
    <w:rsid w:val="00B268C4"/>
    <w:rsid w:val="00B32B59"/>
    <w:rsid w:val="00B34275"/>
    <w:rsid w:val="00B35E1A"/>
    <w:rsid w:val="00B36BED"/>
    <w:rsid w:val="00B40450"/>
    <w:rsid w:val="00B424BC"/>
    <w:rsid w:val="00B437B4"/>
    <w:rsid w:val="00B44FF3"/>
    <w:rsid w:val="00B46170"/>
    <w:rsid w:val="00B4726F"/>
    <w:rsid w:val="00B47F47"/>
    <w:rsid w:val="00B507F7"/>
    <w:rsid w:val="00B50946"/>
    <w:rsid w:val="00B5291A"/>
    <w:rsid w:val="00B53490"/>
    <w:rsid w:val="00B54B45"/>
    <w:rsid w:val="00B54CCC"/>
    <w:rsid w:val="00B557DB"/>
    <w:rsid w:val="00B569BA"/>
    <w:rsid w:val="00B57B47"/>
    <w:rsid w:val="00B57D57"/>
    <w:rsid w:val="00B61C67"/>
    <w:rsid w:val="00B62BEE"/>
    <w:rsid w:val="00B6502D"/>
    <w:rsid w:val="00B65F87"/>
    <w:rsid w:val="00B7259B"/>
    <w:rsid w:val="00B73997"/>
    <w:rsid w:val="00B75365"/>
    <w:rsid w:val="00B75881"/>
    <w:rsid w:val="00B77C4E"/>
    <w:rsid w:val="00B81756"/>
    <w:rsid w:val="00B87DF0"/>
    <w:rsid w:val="00B9049E"/>
    <w:rsid w:val="00B90E94"/>
    <w:rsid w:val="00B915CE"/>
    <w:rsid w:val="00B91D2B"/>
    <w:rsid w:val="00B92D7D"/>
    <w:rsid w:val="00B93B1B"/>
    <w:rsid w:val="00B93EE7"/>
    <w:rsid w:val="00B952FD"/>
    <w:rsid w:val="00B95350"/>
    <w:rsid w:val="00B9633F"/>
    <w:rsid w:val="00BA05D2"/>
    <w:rsid w:val="00BA37D2"/>
    <w:rsid w:val="00BA651B"/>
    <w:rsid w:val="00BB056A"/>
    <w:rsid w:val="00BB0709"/>
    <w:rsid w:val="00BB0A85"/>
    <w:rsid w:val="00BB0CA9"/>
    <w:rsid w:val="00BB1AD2"/>
    <w:rsid w:val="00BB1EE1"/>
    <w:rsid w:val="00BB33BA"/>
    <w:rsid w:val="00BB3E0C"/>
    <w:rsid w:val="00BB70D1"/>
    <w:rsid w:val="00BC1349"/>
    <w:rsid w:val="00BC21F5"/>
    <w:rsid w:val="00BC2301"/>
    <w:rsid w:val="00BC3B88"/>
    <w:rsid w:val="00BC5231"/>
    <w:rsid w:val="00BC6DDF"/>
    <w:rsid w:val="00BC777D"/>
    <w:rsid w:val="00BD044F"/>
    <w:rsid w:val="00BD0E90"/>
    <w:rsid w:val="00BD109B"/>
    <w:rsid w:val="00BD2638"/>
    <w:rsid w:val="00BD264E"/>
    <w:rsid w:val="00BD49A6"/>
    <w:rsid w:val="00BD60AB"/>
    <w:rsid w:val="00BE010F"/>
    <w:rsid w:val="00BE21F3"/>
    <w:rsid w:val="00BE5491"/>
    <w:rsid w:val="00BE684B"/>
    <w:rsid w:val="00BE75E8"/>
    <w:rsid w:val="00BE79E8"/>
    <w:rsid w:val="00BF174B"/>
    <w:rsid w:val="00BF2F9B"/>
    <w:rsid w:val="00BF3216"/>
    <w:rsid w:val="00BF4B76"/>
    <w:rsid w:val="00BF548A"/>
    <w:rsid w:val="00BF7094"/>
    <w:rsid w:val="00BF7B45"/>
    <w:rsid w:val="00C00038"/>
    <w:rsid w:val="00C007C4"/>
    <w:rsid w:val="00C05202"/>
    <w:rsid w:val="00C0717F"/>
    <w:rsid w:val="00C07845"/>
    <w:rsid w:val="00C07B48"/>
    <w:rsid w:val="00C103F4"/>
    <w:rsid w:val="00C12076"/>
    <w:rsid w:val="00C129E3"/>
    <w:rsid w:val="00C139A5"/>
    <w:rsid w:val="00C139EB"/>
    <w:rsid w:val="00C148AC"/>
    <w:rsid w:val="00C1510B"/>
    <w:rsid w:val="00C17771"/>
    <w:rsid w:val="00C179ED"/>
    <w:rsid w:val="00C2024C"/>
    <w:rsid w:val="00C20A93"/>
    <w:rsid w:val="00C210C3"/>
    <w:rsid w:val="00C21F1D"/>
    <w:rsid w:val="00C270F6"/>
    <w:rsid w:val="00C273C5"/>
    <w:rsid w:val="00C3240E"/>
    <w:rsid w:val="00C32721"/>
    <w:rsid w:val="00C33476"/>
    <w:rsid w:val="00C3466D"/>
    <w:rsid w:val="00C34950"/>
    <w:rsid w:val="00C34F1F"/>
    <w:rsid w:val="00C3606A"/>
    <w:rsid w:val="00C362AC"/>
    <w:rsid w:val="00C36441"/>
    <w:rsid w:val="00C36752"/>
    <w:rsid w:val="00C37789"/>
    <w:rsid w:val="00C41981"/>
    <w:rsid w:val="00C42BFD"/>
    <w:rsid w:val="00C44C9B"/>
    <w:rsid w:val="00C473EB"/>
    <w:rsid w:val="00C503C4"/>
    <w:rsid w:val="00C52713"/>
    <w:rsid w:val="00C5280F"/>
    <w:rsid w:val="00C52AC4"/>
    <w:rsid w:val="00C52B06"/>
    <w:rsid w:val="00C546A3"/>
    <w:rsid w:val="00C54E74"/>
    <w:rsid w:val="00C5545B"/>
    <w:rsid w:val="00C5580A"/>
    <w:rsid w:val="00C57416"/>
    <w:rsid w:val="00C613EE"/>
    <w:rsid w:val="00C62ADC"/>
    <w:rsid w:val="00C62FDE"/>
    <w:rsid w:val="00C636FC"/>
    <w:rsid w:val="00C66DC6"/>
    <w:rsid w:val="00C67A1A"/>
    <w:rsid w:val="00C721B3"/>
    <w:rsid w:val="00C7262D"/>
    <w:rsid w:val="00C737FC"/>
    <w:rsid w:val="00C76AF8"/>
    <w:rsid w:val="00C76DB2"/>
    <w:rsid w:val="00C802F8"/>
    <w:rsid w:val="00C807FC"/>
    <w:rsid w:val="00C83F27"/>
    <w:rsid w:val="00C86889"/>
    <w:rsid w:val="00C86EDF"/>
    <w:rsid w:val="00C872D4"/>
    <w:rsid w:val="00C873EE"/>
    <w:rsid w:val="00C877A8"/>
    <w:rsid w:val="00C909B0"/>
    <w:rsid w:val="00C92AA4"/>
    <w:rsid w:val="00C94BBD"/>
    <w:rsid w:val="00C96A00"/>
    <w:rsid w:val="00C96E7D"/>
    <w:rsid w:val="00C97D13"/>
    <w:rsid w:val="00CA0982"/>
    <w:rsid w:val="00CA159B"/>
    <w:rsid w:val="00CA62AD"/>
    <w:rsid w:val="00CA6860"/>
    <w:rsid w:val="00CB0458"/>
    <w:rsid w:val="00CB0EDE"/>
    <w:rsid w:val="00CB49EC"/>
    <w:rsid w:val="00CB62B0"/>
    <w:rsid w:val="00CB686F"/>
    <w:rsid w:val="00CB69CA"/>
    <w:rsid w:val="00CB72FD"/>
    <w:rsid w:val="00CB74FA"/>
    <w:rsid w:val="00CC3982"/>
    <w:rsid w:val="00CC5F69"/>
    <w:rsid w:val="00CC61DF"/>
    <w:rsid w:val="00CC63E5"/>
    <w:rsid w:val="00CC7710"/>
    <w:rsid w:val="00CC7ABB"/>
    <w:rsid w:val="00CD10EF"/>
    <w:rsid w:val="00CD199C"/>
    <w:rsid w:val="00CD24E0"/>
    <w:rsid w:val="00CD24FD"/>
    <w:rsid w:val="00CD6A09"/>
    <w:rsid w:val="00CD6BC8"/>
    <w:rsid w:val="00CD7BA4"/>
    <w:rsid w:val="00CE124C"/>
    <w:rsid w:val="00CE5CEC"/>
    <w:rsid w:val="00CE7948"/>
    <w:rsid w:val="00CE7CB0"/>
    <w:rsid w:val="00CF40D7"/>
    <w:rsid w:val="00CF5CF4"/>
    <w:rsid w:val="00D0005F"/>
    <w:rsid w:val="00D01023"/>
    <w:rsid w:val="00D01582"/>
    <w:rsid w:val="00D02953"/>
    <w:rsid w:val="00D02D64"/>
    <w:rsid w:val="00D05E1C"/>
    <w:rsid w:val="00D06549"/>
    <w:rsid w:val="00D06818"/>
    <w:rsid w:val="00D105DF"/>
    <w:rsid w:val="00D11AB7"/>
    <w:rsid w:val="00D13B55"/>
    <w:rsid w:val="00D14463"/>
    <w:rsid w:val="00D14E32"/>
    <w:rsid w:val="00D15970"/>
    <w:rsid w:val="00D17983"/>
    <w:rsid w:val="00D22710"/>
    <w:rsid w:val="00D23BAB"/>
    <w:rsid w:val="00D25B40"/>
    <w:rsid w:val="00D25C99"/>
    <w:rsid w:val="00D30B03"/>
    <w:rsid w:val="00D32F48"/>
    <w:rsid w:val="00D330BC"/>
    <w:rsid w:val="00D357E4"/>
    <w:rsid w:val="00D36BBD"/>
    <w:rsid w:val="00D37145"/>
    <w:rsid w:val="00D37636"/>
    <w:rsid w:val="00D40023"/>
    <w:rsid w:val="00D436C9"/>
    <w:rsid w:val="00D436E9"/>
    <w:rsid w:val="00D4384D"/>
    <w:rsid w:val="00D44D85"/>
    <w:rsid w:val="00D44DB0"/>
    <w:rsid w:val="00D47A42"/>
    <w:rsid w:val="00D5214E"/>
    <w:rsid w:val="00D528E0"/>
    <w:rsid w:val="00D577CF"/>
    <w:rsid w:val="00D637FF"/>
    <w:rsid w:val="00D65EF1"/>
    <w:rsid w:val="00D675CC"/>
    <w:rsid w:val="00D677C2"/>
    <w:rsid w:val="00D700D2"/>
    <w:rsid w:val="00D7012B"/>
    <w:rsid w:val="00D706B4"/>
    <w:rsid w:val="00D71604"/>
    <w:rsid w:val="00D71E71"/>
    <w:rsid w:val="00D721D4"/>
    <w:rsid w:val="00D73B0B"/>
    <w:rsid w:val="00D73D29"/>
    <w:rsid w:val="00D745A9"/>
    <w:rsid w:val="00D752BB"/>
    <w:rsid w:val="00D75E19"/>
    <w:rsid w:val="00D76506"/>
    <w:rsid w:val="00D76ED3"/>
    <w:rsid w:val="00D77061"/>
    <w:rsid w:val="00D80ABD"/>
    <w:rsid w:val="00D86EDF"/>
    <w:rsid w:val="00D877A6"/>
    <w:rsid w:val="00D87D2C"/>
    <w:rsid w:val="00D91521"/>
    <w:rsid w:val="00D93C01"/>
    <w:rsid w:val="00D94B78"/>
    <w:rsid w:val="00D9753F"/>
    <w:rsid w:val="00DA2420"/>
    <w:rsid w:val="00DA50F7"/>
    <w:rsid w:val="00DA6092"/>
    <w:rsid w:val="00DA63CF"/>
    <w:rsid w:val="00DA7BA1"/>
    <w:rsid w:val="00DA7E9F"/>
    <w:rsid w:val="00DB279D"/>
    <w:rsid w:val="00DB2DD3"/>
    <w:rsid w:val="00DB4AF3"/>
    <w:rsid w:val="00DB4C64"/>
    <w:rsid w:val="00DB6979"/>
    <w:rsid w:val="00DB79A3"/>
    <w:rsid w:val="00DB7F1E"/>
    <w:rsid w:val="00DC42E3"/>
    <w:rsid w:val="00DD0879"/>
    <w:rsid w:val="00DD0DB8"/>
    <w:rsid w:val="00DD1031"/>
    <w:rsid w:val="00DD71CE"/>
    <w:rsid w:val="00DD7B9F"/>
    <w:rsid w:val="00DE0DA1"/>
    <w:rsid w:val="00DE158A"/>
    <w:rsid w:val="00DE1595"/>
    <w:rsid w:val="00DE18C7"/>
    <w:rsid w:val="00DE3A53"/>
    <w:rsid w:val="00DE4A26"/>
    <w:rsid w:val="00DE5B47"/>
    <w:rsid w:val="00DE67E7"/>
    <w:rsid w:val="00DF0C15"/>
    <w:rsid w:val="00DF17EE"/>
    <w:rsid w:val="00DF1FF6"/>
    <w:rsid w:val="00DF3B22"/>
    <w:rsid w:val="00DF5A2C"/>
    <w:rsid w:val="00DF62E4"/>
    <w:rsid w:val="00E000CE"/>
    <w:rsid w:val="00E00965"/>
    <w:rsid w:val="00E00E60"/>
    <w:rsid w:val="00E01172"/>
    <w:rsid w:val="00E02D2C"/>
    <w:rsid w:val="00E02FE0"/>
    <w:rsid w:val="00E03B4A"/>
    <w:rsid w:val="00E03C4E"/>
    <w:rsid w:val="00E06248"/>
    <w:rsid w:val="00E06BC3"/>
    <w:rsid w:val="00E07F3A"/>
    <w:rsid w:val="00E1000B"/>
    <w:rsid w:val="00E113A0"/>
    <w:rsid w:val="00E1215B"/>
    <w:rsid w:val="00E129CC"/>
    <w:rsid w:val="00E13D21"/>
    <w:rsid w:val="00E14180"/>
    <w:rsid w:val="00E14C1C"/>
    <w:rsid w:val="00E154C8"/>
    <w:rsid w:val="00E16A56"/>
    <w:rsid w:val="00E20393"/>
    <w:rsid w:val="00E20F1F"/>
    <w:rsid w:val="00E21157"/>
    <w:rsid w:val="00E21A05"/>
    <w:rsid w:val="00E21C22"/>
    <w:rsid w:val="00E243D1"/>
    <w:rsid w:val="00E249B4"/>
    <w:rsid w:val="00E24C6F"/>
    <w:rsid w:val="00E33006"/>
    <w:rsid w:val="00E343F5"/>
    <w:rsid w:val="00E349BD"/>
    <w:rsid w:val="00E400C6"/>
    <w:rsid w:val="00E41082"/>
    <w:rsid w:val="00E410BE"/>
    <w:rsid w:val="00E41433"/>
    <w:rsid w:val="00E44E5D"/>
    <w:rsid w:val="00E45777"/>
    <w:rsid w:val="00E52170"/>
    <w:rsid w:val="00E52BEE"/>
    <w:rsid w:val="00E53F4B"/>
    <w:rsid w:val="00E57CFF"/>
    <w:rsid w:val="00E62B9C"/>
    <w:rsid w:val="00E649C1"/>
    <w:rsid w:val="00E65E1A"/>
    <w:rsid w:val="00E709D3"/>
    <w:rsid w:val="00E71289"/>
    <w:rsid w:val="00E71545"/>
    <w:rsid w:val="00E730DC"/>
    <w:rsid w:val="00E739DC"/>
    <w:rsid w:val="00E75E22"/>
    <w:rsid w:val="00E75F80"/>
    <w:rsid w:val="00E75FB2"/>
    <w:rsid w:val="00E76045"/>
    <w:rsid w:val="00E77B76"/>
    <w:rsid w:val="00E80B4E"/>
    <w:rsid w:val="00E81D69"/>
    <w:rsid w:val="00E8223A"/>
    <w:rsid w:val="00E82B8D"/>
    <w:rsid w:val="00E84233"/>
    <w:rsid w:val="00E85076"/>
    <w:rsid w:val="00E94D6A"/>
    <w:rsid w:val="00EA2EF7"/>
    <w:rsid w:val="00EA3D05"/>
    <w:rsid w:val="00EA5757"/>
    <w:rsid w:val="00EB4F29"/>
    <w:rsid w:val="00EC07F3"/>
    <w:rsid w:val="00EC331B"/>
    <w:rsid w:val="00EC651B"/>
    <w:rsid w:val="00EC7F6C"/>
    <w:rsid w:val="00ED155C"/>
    <w:rsid w:val="00ED56B3"/>
    <w:rsid w:val="00EE1804"/>
    <w:rsid w:val="00EE1F81"/>
    <w:rsid w:val="00EE725B"/>
    <w:rsid w:val="00EE79D8"/>
    <w:rsid w:val="00EF0646"/>
    <w:rsid w:val="00EF0FB0"/>
    <w:rsid w:val="00EF1169"/>
    <w:rsid w:val="00EF15ED"/>
    <w:rsid w:val="00EF2CD0"/>
    <w:rsid w:val="00EF580C"/>
    <w:rsid w:val="00EF5E4C"/>
    <w:rsid w:val="00EF60B8"/>
    <w:rsid w:val="00EF6561"/>
    <w:rsid w:val="00EF75B7"/>
    <w:rsid w:val="00EF7CFF"/>
    <w:rsid w:val="00F054A3"/>
    <w:rsid w:val="00F13C5E"/>
    <w:rsid w:val="00F15F88"/>
    <w:rsid w:val="00F16649"/>
    <w:rsid w:val="00F17304"/>
    <w:rsid w:val="00F214F6"/>
    <w:rsid w:val="00F2150D"/>
    <w:rsid w:val="00F21FC9"/>
    <w:rsid w:val="00F227FC"/>
    <w:rsid w:val="00F230A8"/>
    <w:rsid w:val="00F234C4"/>
    <w:rsid w:val="00F25AAC"/>
    <w:rsid w:val="00F264B0"/>
    <w:rsid w:val="00F26DF4"/>
    <w:rsid w:val="00F27C0A"/>
    <w:rsid w:val="00F3190F"/>
    <w:rsid w:val="00F32BE0"/>
    <w:rsid w:val="00F33CF8"/>
    <w:rsid w:val="00F348DD"/>
    <w:rsid w:val="00F34ED3"/>
    <w:rsid w:val="00F355BE"/>
    <w:rsid w:val="00F366E4"/>
    <w:rsid w:val="00F378F1"/>
    <w:rsid w:val="00F4028A"/>
    <w:rsid w:val="00F4033A"/>
    <w:rsid w:val="00F41573"/>
    <w:rsid w:val="00F43E85"/>
    <w:rsid w:val="00F45296"/>
    <w:rsid w:val="00F4536B"/>
    <w:rsid w:val="00F50C5E"/>
    <w:rsid w:val="00F50CD6"/>
    <w:rsid w:val="00F51AAF"/>
    <w:rsid w:val="00F52BBF"/>
    <w:rsid w:val="00F553B9"/>
    <w:rsid w:val="00F56D59"/>
    <w:rsid w:val="00F607F2"/>
    <w:rsid w:val="00F609D7"/>
    <w:rsid w:val="00F626BC"/>
    <w:rsid w:val="00F62E33"/>
    <w:rsid w:val="00F64FDB"/>
    <w:rsid w:val="00F655D0"/>
    <w:rsid w:val="00F65EE4"/>
    <w:rsid w:val="00F6614D"/>
    <w:rsid w:val="00F6730B"/>
    <w:rsid w:val="00F728A8"/>
    <w:rsid w:val="00F7356C"/>
    <w:rsid w:val="00F74930"/>
    <w:rsid w:val="00F76285"/>
    <w:rsid w:val="00F768FD"/>
    <w:rsid w:val="00F7774F"/>
    <w:rsid w:val="00F807A1"/>
    <w:rsid w:val="00F80DC5"/>
    <w:rsid w:val="00F82BC0"/>
    <w:rsid w:val="00F850F6"/>
    <w:rsid w:val="00F85DD7"/>
    <w:rsid w:val="00F90ABF"/>
    <w:rsid w:val="00F91395"/>
    <w:rsid w:val="00F926F8"/>
    <w:rsid w:val="00F93CF6"/>
    <w:rsid w:val="00FA21C2"/>
    <w:rsid w:val="00FA24E3"/>
    <w:rsid w:val="00FA394C"/>
    <w:rsid w:val="00FA398E"/>
    <w:rsid w:val="00FA46A7"/>
    <w:rsid w:val="00FA4D0E"/>
    <w:rsid w:val="00FA6BFA"/>
    <w:rsid w:val="00FA73C7"/>
    <w:rsid w:val="00FB16C6"/>
    <w:rsid w:val="00FB1983"/>
    <w:rsid w:val="00FB279E"/>
    <w:rsid w:val="00FB3438"/>
    <w:rsid w:val="00FB348A"/>
    <w:rsid w:val="00FB38B0"/>
    <w:rsid w:val="00FB3E21"/>
    <w:rsid w:val="00FB4497"/>
    <w:rsid w:val="00FB4764"/>
    <w:rsid w:val="00FB6E46"/>
    <w:rsid w:val="00FB75EE"/>
    <w:rsid w:val="00FB7910"/>
    <w:rsid w:val="00FB7C67"/>
    <w:rsid w:val="00FC074A"/>
    <w:rsid w:val="00FC2C1E"/>
    <w:rsid w:val="00FC35FB"/>
    <w:rsid w:val="00FC6A28"/>
    <w:rsid w:val="00FD172F"/>
    <w:rsid w:val="00FD5DE8"/>
    <w:rsid w:val="00FD6302"/>
    <w:rsid w:val="00FE0965"/>
    <w:rsid w:val="00FE09DC"/>
    <w:rsid w:val="00FE2C43"/>
    <w:rsid w:val="00FE31AF"/>
    <w:rsid w:val="00FE321A"/>
    <w:rsid w:val="00FE3991"/>
    <w:rsid w:val="00FE3B37"/>
    <w:rsid w:val="00FE45D9"/>
    <w:rsid w:val="00FE6DC2"/>
    <w:rsid w:val="00FE750C"/>
    <w:rsid w:val="00FE75CB"/>
    <w:rsid w:val="00FF02C5"/>
    <w:rsid w:val="00FF14E3"/>
    <w:rsid w:val="00FF2B8B"/>
    <w:rsid w:val="00FF324D"/>
    <w:rsid w:val="00FF3472"/>
    <w:rsid w:val="00FF4823"/>
    <w:rsid w:val="00FF53B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93AE04"/>
  <w15:chartTrackingRefBased/>
  <w15:docId w15:val="{EE1B5983-F19F-430E-85BF-9764C5012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2BE"/>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96E7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496E7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BF4B76"/>
    <w:pPr>
      <w:keepNext/>
      <w:keepLines/>
      <w:spacing w:before="40"/>
      <w:outlineLvl w:val="2"/>
    </w:pPr>
    <w:rPr>
      <w:rFonts w:asciiTheme="majorHAnsi" w:eastAsiaTheme="majorEastAsia" w:hAnsiTheme="majorHAnsi" w:cstheme="majorBidi"/>
      <w:color w:val="1F4D78" w:themeColor="accent1" w:themeShade="7F"/>
    </w:rPr>
  </w:style>
  <w:style w:type="paragraph" w:styleId="Ttulo4">
    <w:name w:val="heading 4"/>
    <w:basedOn w:val="Normal"/>
    <w:next w:val="Normal"/>
    <w:link w:val="Ttulo4Car"/>
    <w:qFormat/>
    <w:rsid w:val="004702BE"/>
    <w:pPr>
      <w:keepNext/>
      <w:spacing w:line="360" w:lineRule="auto"/>
      <w:jc w:val="center"/>
      <w:outlineLvl w:val="3"/>
    </w:pPr>
    <w:rPr>
      <w:rFonts w:ascii="Arial" w:hAnsi="Arial" w:cs="Arial"/>
      <w:b/>
      <w:bCs/>
      <w:shadow/>
    </w:rPr>
  </w:style>
  <w:style w:type="paragraph" w:styleId="Ttulo5">
    <w:name w:val="heading 5"/>
    <w:basedOn w:val="Normal"/>
    <w:next w:val="Normal"/>
    <w:link w:val="Ttulo5Car"/>
    <w:uiPriority w:val="9"/>
    <w:unhideWhenUsed/>
    <w:qFormat/>
    <w:rsid w:val="00496E7A"/>
    <w:pPr>
      <w:keepNext/>
      <w:keepLines/>
      <w:spacing w:before="4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4702BE"/>
    <w:rPr>
      <w:rFonts w:ascii="Arial" w:eastAsia="Times New Roman" w:hAnsi="Arial" w:cs="Arial"/>
      <w:b/>
      <w:bCs/>
      <w:shadow/>
      <w:sz w:val="24"/>
      <w:szCs w:val="24"/>
      <w:lang w:val="es-ES" w:eastAsia="es-ES"/>
    </w:rPr>
  </w:style>
  <w:style w:type="character" w:styleId="Refdenotaalpie">
    <w:name w:val="footnote reference"/>
    <w:aliases w:val="FC,Pie de Página,Fago Fußnotenzeichen,Texto de nota al p,Pie de Pàgina,F,Pie de P_gin,Pie de P_,Texto de nota al pi,BVI fnr,f,Footnote number,4_G,16 Point,Superscript 6 Point,Texto nota al pie"/>
    <w:qFormat/>
    <w:rsid w:val="004702BE"/>
    <w:rPr>
      <w:vertAlign w:val="superscript"/>
    </w:rPr>
  </w:style>
  <w:style w:type="paragraph" w:styleId="Piedepgina">
    <w:name w:val="footer"/>
    <w:basedOn w:val="Normal"/>
    <w:link w:val="PiedepginaCar"/>
    <w:rsid w:val="004702BE"/>
    <w:pPr>
      <w:tabs>
        <w:tab w:val="center" w:pos="4252"/>
        <w:tab w:val="right" w:pos="8504"/>
      </w:tabs>
      <w:suppressAutoHyphens/>
      <w:overflowPunct w:val="0"/>
      <w:autoSpaceDE w:val="0"/>
      <w:textAlignment w:val="baseline"/>
    </w:pPr>
    <w:rPr>
      <w:sz w:val="20"/>
      <w:szCs w:val="20"/>
      <w:lang w:val="es-CO" w:eastAsia="ar-SA"/>
    </w:rPr>
  </w:style>
  <w:style w:type="character" w:customStyle="1" w:styleId="PiedepginaCar">
    <w:name w:val="Pie de página Car"/>
    <w:basedOn w:val="Fuentedeprrafopredeter"/>
    <w:link w:val="Piedepgina"/>
    <w:rsid w:val="004702BE"/>
    <w:rPr>
      <w:rFonts w:ascii="Times New Roman" w:eastAsia="Times New Roman" w:hAnsi="Times New Roman" w:cs="Times New Roman"/>
      <w:sz w:val="20"/>
      <w:szCs w:val="20"/>
      <w:lang w:eastAsia="ar-SA"/>
    </w:rPr>
  </w:style>
  <w:style w:type="paragraph" w:styleId="Sangradetextonormal">
    <w:name w:val="Body Text Indent"/>
    <w:basedOn w:val="Normal"/>
    <w:link w:val="SangradetextonormalCar"/>
    <w:rsid w:val="004702BE"/>
    <w:pPr>
      <w:widowControl w:val="0"/>
      <w:tabs>
        <w:tab w:val="left" w:pos="2338"/>
      </w:tabs>
      <w:suppressAutoHyphens/>
      <w:overflowPunct w:val="0"/>
      <w:autoSpaceDE w:val="0"/>
      <w:spacing w:line="360" w:lineRule="auto"/>
      <w:ind w:firstLine="1800"/>
      <w:jc w:val="both"/>
    </w:pPr>
    <w:rPr>
      <w:rFonts w:ascii="Arial" w:hAnsi="Arial" w:cs="Arial"/>
      <w:kern w:val="1"/>
      <w:sz w:val="26"/>
      <w:szCs w:val="26"/>
      <w:lang w:eastAsia="ar-SA"/>
    </w:rPr>
  </w:style>
  <w:style w:type="character" w:customStyle="1" w:styleId="SangradetextonormalCar">
    <w:name w:val="Sangría de texto normal Car"/>
    <w:basedOn w:val="Fuentedeprrafopredeter"/>
    <w:link w:val="Sangradetextonormal"/>
    <w:rsid w:val="004702BE"/>
    <w:rPr>
      <w:rFonts w:ascii="Arial" w:eastAsia="Times New Roman" w:hAnsi="Arial" w:cs="Arial"/>
      <w:kern w:val="1"/>
      <w:sz w:val="26"/>
      <w:szCs w:val="26"/>
      <w:lang w:val="es-ES" w:eastAsia="ar-SA"/>
    </w:rPr>
  </w:style>
  <w:style w:type="paragraph" w:customStyle="1" w:styleId="Sangra2detindependiente1">
    <w:name w:val="Sangría 2 de t. independiente1"/>
    <w:basedOn w:val="Normal"/>
    <w:rsid w:val="004702BE"/>
    <w:pPr>
      <w:widowControl w:val="0"/>
      <w:tabs>
        <w:tab w:val="left" w:pos="2338"/>
      </w:tabs>
      <w:suppressAutoHyphens/>
      <w:overflowPunct w:val="0"/>
      <w:autoSpaceDE w:val="0"/>
      <w:spacing w:line="360" w:lineRule="auto"/>
      <w:ind w:firstLine="2700"/>
      <w:jc w:val="both"/>
    </w:pPr>
    <w:rPr>
      <w:rFonts w:ascii="Arial" w:hAnsi="Arial" w:cs="Arial"/>
      <w:kern w:val="1"/>
      <w:sz w:val="26"/>
      <w:szCs w:val="26"/>
      <w:lang w:eastAsia="ar-SA"/>
    </w:rPr>
  </w:style>
  <w:style w:type="paragraph" w:styleId="Encabezado">
    <w:name w:val="header"/>
    <w:basedOn w:val="Normal"/>
    <w:link w:val="EncabezadoCar"/>
    <w:rsid w:val="004702BE"/>
    <w:pPr>
      <w:tabs>
        <w:tab w:val="center" w:pos="4419"/>
        <w:tab w:val="right" w:pos="8838"/>
      </w:tabs>
    </w:pPr>
  </w:style>
  <w:style w:type="character" w:customStyle="1" w:styleId="EncabezadoCar">
    <w:name w:val="Encabezado Car"/>
    <w:basedOn w:val="Fuentedeprrafopredeter"/>
    <w:link w:val="Encabezado"/>
    <w:rsid w:val="004702BE"/>
    <w:rPr>
      <w:rFonts w:ascii="Times New Roman" w:eastAsia="Times New Roman" w:hAnsi="Times New Roman" w:cs="Times New Roman"/>
      <w:sz w:val="24"/>
      <w:szCs w:val="24"/>
      <w:lang w:val="es-ES" w:eastAsia="es-ES"/>
    </w:rPr>
  </w:style>
  <w:style w:type="character" w:customStyle="1" w:styleId="apple-converted-space">
    <w:name w:val="apple-converted-space"/>
    <w:rsid w:val="004702BE"/>
  </w:style>
  <w:style w:type="paragraph" w:styleId="Sangra2detindependiente">
    <w:name w:val="Body Text Indent 2"/>
    <w:basedOn w:val="Normal"/>
    <w:link w:val="Sangra2detindependienteCar"/>
    <w:uiPriority w:val="99"/>
    <w:unhideWhenUsed/>
    <w:rsid w:val="00B569BA"/>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B569BA"/>
    <w:rPr>
      <w:rFonts w:ascii="Times New Roman" w:eastAsia="Times New Roman" w:hAnsi="Times New Roman" w:cs="Times New Roman"/>
      <w:sz w:val="24"/>
      <w:szCs w:val="24"/>
      <w:lang w:val="es-ES" w:eastAsia="es-ES"/>
    </w:rPr>
  </w:style>
  <w:style w:type="paragraph" w:styleId="Sinespaciado">
    <w:name w:val="No Spacing"/>
    <w:link w:val="SinespaciadoCar"/>
    <w:uiPriority w:val="1"/>
    <w:qFormat/>
    <w:rsid w:val="00B569BA"/>
    <w:pPr>
      <w:spacing w:after="0" w:line="240" w:lineRule="auto"/>
    </w:pPr>
    <w:rPr>
      <w:rFonts w:eastAsiaTheme="minorEastAsia"/>
      <w:lang w:eastAsia="es-CO"/>
    </w:rPr>
  </w:style>
  <w:style w:type="paragraph" w:styleId="Textonotapie">
    <w:name w:val="footnote text"/>
    <w:aliases w:val="Ref. de nota al pie1,referencia nota al pie,Texto de nota al pie,Ref. de nota al pie 2,Footnotes refss,Appel note de bas de page,Footnote Text Char Char Char Char Char,Footnote Text Char Char Char Char,Footnote reference,FA Fu"/>
    <w:basedOn w:val="Normal"/>
    <w:link w:val="TextonotapieCar"/>
    <w:uiPriority w:val="99"/>
    <w:qFormat/>
    <w:rsid w:val="00B569BA"/>
    <w:pPr>
      <w:overflowPunct w:val="0"/>
      <w:autoSpaceDE w:val="0"/>
      <w:autoSpaceDN w:val="0"/>
      <w:adjustRightInd w:val="0"/>
      <w:textAlignment w:val="baseline"/>
    </w:pPr>
    <w:rPr>
      <w:sz w:val="20"/>
      <w:szCs w:val="20"/>
    </w:rPr>
  </w:style>
  <w:style w:type="character" w:customStyle="1" w:styleId="TextonotapieCar">
    <w:name w:val="Texto nota pie Car"/>
    <w:aliases w:val="Ref. de nota al pie1 Car,referencia nota al pie Car,Texto de nota al pie Car,Ref. de nota al pie 2 Car,Footnotes refss Car,Appel note de bas de page Car,Footnote Text Char Char Char Char Char Car,Footnote Text Char Char Char Char Car"/>
    <w:basedOn w:val="Fuentedeprrafopredeter"/>
    <w:link w:val="Textonotapie"/>
    <w:rsid w:val="00B569BA"/>
    <w:rPr>
      <w:rFonts w:ascii="Times New Roman" w:eastAsia="Times New Roman" w:hAnsi="Times New Roman" w:cs="Times New Roman"/>
      <w:sz w:val="20"/>
      <w:szCs w:val="20"/>
      <w:lang w:val="es-ES" w:eastAsia="es-ES"/>
    </w:rPr>
  </w:style>
  <w:style w:type="character" w:styleId="nfasis">
    <w:name w:val="Emphasis"/>
    <w:uiPriority w:val="20"/>
    <w:qFormat/>
    <w:rsid w:val="00B569BA"/>
    <w:rPr>
      <w:b/>
      <w:bCs/>
      <w:i w:val="0"/>
      <w:iCs w:val="0"/>
    </w:rPr>
  </w:style>
  <w:style w:type="paragraph" w:styleId="Prrafodelista">
    <w:name w:val="List Paragraph"/>
    <w:basedOn w:val="Normal"/>
    <w:uiPriority w:val="34"/>
    <w:qFormat/>
    <w:rsid w:val="00D75E19"/>
    <w:pPr>
      <w:spacing w:after="200" w:line="276" w:lineRule="auto"/>
      <w:ind w:left="720"/>
      <w:contextualSpacing/>
    </w:pPr>
    <w:rPr>
      <w:rFonts w:asciiTheme="minorHAnsi" w:eastAsiaTheme="minorEastAsia" w:hAnsiTheme="minorHAnsi" w:cstheme="minorBidi"/>
      <w:sz w:val="22"/>
      <w:szCs w:val="22"/>
      <w:lang w:val="es-CO" w:eastAsia="es-CO"/>
    </w:rPr>
  </w:style>
  <w:style w:type="character" w:styleId="Hipervnculo">
    <w:name w:val="Hyperlink"/>
    <w:basedOn w:val="Fuentedeprrafopredeter"/>
    <w:uiPriority w:val="99"/>
    <w:unhideWhenUsed/>
    <w:rsid w:val="001E07CE"/>
    <w:rPr>
      <w:color w:val="0563C1" w:themeColor="hyperlink"/>
      <w:u w:val="single"/>
    </w:rPr>
  </w:style>
  <w:style w:type="character" w:customStyle="1" w:styleId="Ttulo3Car">
    <w:name w:val="Título 3 Car"/>
    <w:basedOn w:val="Fuentedeprrafopredeter"/>
    <w:link w:val="Ttulo3"/>
    <w:uiPriority w:val="9"/>
    <w:rsid w:val="00BF4B76"/>
    <w:rPr>
      <w:rFonts w:asciiTheme="majorHAnsi" w:eastAsiaTheme="majorEastAsia" w:hAnsiTheme="majorHAnsi" w:cstheme="majorBidi"/>
      <w:color w:val="1F4D78" w:themeColor="accent1" w:themeShade="7F"/>
      <w:sz w:val="24"/>
      <w:szCs w:val="24"/>
      <w:lang w:val="es-ES" w:eastAsia="es-ES"/>
    </w:rPr>
  </w:style>
  <w:style w:type="paragraph" w:styleId="Textoindependiente">
    <w:name w:val="Body Text"/>
    <w:basedOn w:val="Normal"/>
    <w:link w:val="TextoindependienteCar"/>
    <w:unhideWhenUsed/>
    <w:rsid w:val="00F90ABF"/>
    <w:pPr>
      <w:spacing w:after="120"/>
    </w:pPr>
  </w:style>
  <w:style w:type="character" w:customStyle="1" w:styleId="TextoindependienteCar">
    <w:name w:val="Texto independiente Car"/>
    <w:basedOn w:val="Fuentedeprrafopredeter"/>
    <w:link w:val="Textoindependiente"/>
    <w:rsid w:val="00F90ABF"/>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8F3E6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F3E67"/>
    <w:rPr>
      <w:rFonts w:ascii="Segoe UI" w:eastAsia="Times New Roman" w:hAnsi="Segoe UI" w:cs="Segoe UI"/>
      <w:sz w:val="18"/>
      <w:szCs w:val="18"/>
      <w:lang w:val="es-ES" w:eastAsia="es-ES"/>
    </w:rPr>
  </w:style>
  <w:style w:type="character" w:customStyle="1" w:styleId="SinespaciadoCar">
    <w:name w:val="Sin espaciado Car"/>
    <w:link w:val="Sinespaciado"/>
    <w:uiPriority w:val="1"/>
    <w:rsid w:val="00884F1E"/>
    <w:rPr>
      <w:rFonts w:eastAsiaTheme="minorEastAsia"/>
      <w:lang w:eastAsia="es-CO"/>
    </w:rPr>
  </w:style>
  <w:style w:type="character" w:styleId="Hipervnculovisitado">
    <w:name w:val="FollowedHyperlink"/>
    <w:basedOn w:val="Fuentedeprrafopredeter"/>
    <w:uiPriority w:val="99"/>
    <w:semiHidden/>
    <w:unhideWhenUsed/>
    <w:rsid w:val="00E709D3"/>
    <w:rPr>
      <w:color w:val="954F72" w:themeColor="followedHyperlink"/>
      <w:u w:val="single"/>
    </w:rPr>
  </w:style>
  <w:style w:type="character" w:customStyle="1" w:styleId="Ttulo1Car">
    <w:name w:val="Título 1 Car"/>
    <w:basedOn w:val="Fuentedeprrafopredeter"/>
    <w:link w:val="Ttulo1"/>
    <w:uiPriority w:val="9"/>
    <w:rsid w:val="00496E7A"/>
    <w:rPr>
      <w:rFonts w:asciiTheme="majorHAnsi" w:eastAsiaTheme="majorEastAsia" w:hAnsiTheme="majorHAnsi" w:cstheme="majorBidi"/>
      <w:color w:val="2E74B5" w:themeColor="accent1" w:themeShade="BF"/>
      <w:sz w:val="32"/>
      <w:szCs w:val="32"/>
      <w:lang w:val="es-ES" w:eastAsia="es-ES"/>
    </w:rPr>
  </w:style>
  <w:style w:type="character" w:customStyle="1" w:styleId="Ttulo2Car">
    <w:name w:val="Título 2 Car"/>
    <w:basedOn w:val="Fuentedeprrafopredeter"/>
    <w:link w:val="Ttulo2"/>
    <w:uiPriority w:val="9"/>
    <w:rsid w:val="00496E7A"/>
    <w:rPr>
      <w:rFonts w:asciiTheme="majorHAnsi" w:eastAsiaTheme="majorEastAsia" w:hAnsiTheme="majorHAnsi" w:cstheme="majorBidi"/>
      <w:color w:val="2E74B5" w:themeColor="accent1" w:themeShade="BF"/>
      <w:sz w:val="26"/>
      <w:szCs w:val="26"/>
      <w:lang w:val="es-ES" w:eastAsia="es-ES"/>
    </w:rPr>
  </w:style>
  <w:style w:type="character" w:customStyle="1" w:styleId="Ttulo5Car">
    <w:name w:val="Título 5 Car"/>
    <w:basedOn w:val="Fuentedeprrafopredeter"/>
    <w:link w:val="Ttulo5"/>
    <w:uiPriority w:val="9"/>
    <w:rsid w:val="00496E7A"/>
    <w:rPr>
      <w:rFonts w:asciiTheme="majorHAnsi" w:eastAsiaTheme="majorEastAsia" w:hAnsiTheme="majorHAnsi" w:cstheme="majorBidi"/>
      <w:color w:val="2E74B5" w:themeColor="accent1" w:themeShade="BF"/>
      <w:sz w:val="24"/>
      <w:szCs w:val="24"/>
      <w:lang w:val="es-ES" w:eastAsia="es-ES"/>
    </w:rPr>
  </w:style>
  <w:style w:type="paragraph" w:styleId="Lista">
    <w:name w:val="List"/>
    <w:basedOn w:val="Normal"/>
    <w:uiPriority w:val="99"/>
    <w:unhideWhenUsed/>
    <w:rsid w:val="00496E7A"/>
    <w:pPr>
      <w:ind w:left="283" w:hanging="283"/>
      <w:contextualSpacing/>
    </w:pPr>
  </w:style>
  <w:style w:type="paragraph" w:styleId="Lista2">
    <w:name w:val="List 2"/>
    <w:basedOn w:val="Normal"/>
    <w:uiPriority w:val="99"/>
    <w:unhideWhenUsed/>
    <w:rsid w:val="00496E7A"/>
    <w:pPr>
      <w:ind w:left="566" w:hanging="283"/>
      <w:contextualSpacing/>
    </w:pPr>
  </w:style>
  <w:style w:type="paragraph" w:styleId="Lista3">
    <w:name w:val="List 3"/>
    <w:basedOn w:val="Normal"/>
    <w:uiPriority w:val="99"/>
    <w:unhideWhenUsed/>
    <w:rsid w:val="00496E7A"/>
    <w:pPr>
      <w:ind w:left="849" w:hanging="283"/>
      <w:contextualSpacing/>
    </w:pPr>
  </w:style>
  <w:style w:type="paragraph" w:styleId="Encabezadodemensaje">
    <w:name w:val="Message Header"/>
    <w:basedOn w:val="Normal"/>
    <w:link w:val="EncabezadodemensajeCar"/>
    <w:uiPriority w:val="99"/>
    <w:unhideWhenUsed/>
    <w:rsid w:val="00496E7A"/>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EncabezadodemensajeCar">
    <w:name w:val="Encabezado de mensaje Car"/>
    <w:basedOn w:val="Fuentedeprrafopredeter"/>
    <w:link w:val="Encabezadodemensaje"/>
    <w:uiPriority w:val="99"/>
    <w:rsid w:val="00496E7A"/>
    <w:rPr>
      <w:rFonts w:asciiTheme="majorHAnsi" w:eastAsiaTheme="majorEastAsia" w:hAnsiTheme="majorHAnsi" w:cstheme="majorBidi"/>
      <w:sz w:val="24"/>
      <w:szCs w:val="24"/>
      <w:shd w:val="pct20" w:color="auto" w:fill="auto"/>
      <w:lang w:val="es-ES" w:eastAsia="es-ES"/>
    </w:rPr>
  </w:style>
  <w:style w:type="paragraph" w:styleId="Continuarlista">
    <w:name w:val="List Continue"/>
    <w:basedOn w:val="Normal"/>
    <w:uiPriority w:val="99"/>
    <w:unhideWhenUsed/>
    <w:rsid w:val="00496E7A"/>
    <w:pPr>
      <w:spacing w:after="120"/>
      <w:ind w:left="283"/>
      <w:contextualSpacing/>
    </w:pPr>
  </w:style>
  <w:style w:type="paragraph" w:styleId="Continuarlista2">
    <w:name w:val="List Continue 2"/>
    <w:basedOn w:val="Normal"/>
    <w:uiPriority w:val="99"/>
    <w:unhideWhenUsed/>
    <w:rsid w:val="00496E7A"/>
    <w:pPr>
      <w:spacing w:after="120"/>
      <w:ind w:left="566"/>
      <w:contextualSpacing/>
    </w:pPr>
  </w:style>
  <w:style w:type="paragraph" w:styleId="Textoindependienteprimerasangra2">
    <w:name w:val="Body Text First Indent 2"/>
    <w:basedOn w:val="Sangradetextonormal"/>
    <w:link w:val="Textoindependienteprimerasangra2Car"/>
    <w:uiPriority w:val="99"/>
    <w:unhideWhenUsed/>
    <w:rsid w:val="00496E7A"/>
    <w:pPr>
      <w:widowControl/>
      <w:tabs>
        <w:tab w:val="clear" w:pos="2338"/>
      </w:tabs>
      <w:suppressAutoHyphens w:val="0"/>
      <w:overflowPunct/>
      <w:autoSpaceDE/>
      <w:spacing w:line="240" w:lineRule="auto"/>
      <w:ind w:left="360" w:firstLine="360"/>
      <w:jc w:val="left"/>
    </w:pPr>
    <w:rPr>
      <w:rFonts w:ascii="Times New Roman" w:hAnsi="Times New Roman" w:cs="Times New Roman"/>
      <w:kern w:val="0"/>
      <w:sz w:val="24"/>
      <w:szCs w:val="24"/>
      <w:lang w:eastAsia="es-ES"/>
    </w:rPr>
  </w:style>
  <w:style w:type="character" w:customStyle="1" w:styleId="Textoindependienteprimerasangra2Car">
    <w:name w:val="Texto independiente primera sangría 2 Car"/>
    <w:basedOn w:val="SangradetextonormalCar"/>
    <w:link w:val="Textoindependienteprimerasangra2"/>
    <w:uiPriority w:val="99"/>
    <w:rsid w:val="00496E7A"/>
    <w:rPr>
      <w:rFonts w:ascii="Times New Roman" w:eastAsia="Times New Roman" w:hAnsi="Times New Roman" w:cs="Times New Roman"/>
      <w:kern w:val="1"/>
      <w:sz w:val="24"/>
      <w:szCs w:val="24"/>
      <w:lang w:val="es-ES" w:eastAsia="es-ES"/>
    </w:rPr>
  </w:style>
  <w:style w:type="paragraph" w:styleId="NormalWeb">
    <w:name w:val="Normal (Web)"/>
    <w:basedOn w:val="Normal"/>
    <w:uiPriority w:val="99"/>
    <w:semiHidden/>
    <w:unhideWhenUsed/>
    <w:rsid w:val="009E5A4E"/>
  </w:style>
  <w:style w:type="character" w:customStyle="1" w:styleId="Mencinsinresolver1">
    <w:name w:val="Mención sin resolver1"/>
    <w:basedOn w:val="Fuentedeprrafopredeter"/>
    <w:uiPriority w:val="99"/>
    <w:semiHidden/>
    <w:unhideWhenUsed/>
    <w:rsid w:val="00D915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69954">
      <w:bodyDiv w:val="1"/>
      <w:marLeft w:val="0"/>
      <w:marRight w:val="0"/>
      <w:marTop w:val="0"/>
      <w:marBottom w:val="0"/>
      <w:divBdr>
        <w:top w:val="none" w:sz="0" w:space="0" w:color="auto"/>
        <w:left w:val="none" w:sz="0" w:space="0" w:color="auto"/>
        <w:bottom w:val="none" w:sz="0" w:space="0" w:color="auto"/>
        <w:right w:val="none" w:sz="0" w:space="0" w:color="auto"/>
      </w:divBdr>
    </w:div>
    <w:div w:id="74861280">
      <w:bodyDiv w:val="1"/>
      <w:marLeft w:val="0"/>
      <w:marRight w:val="0"/>
      <w:marTop w:val="0"/>
      <w:marBottom w:val="0"/>
      <w:divBdr>
        <w:top w:val="none" w:sz="0" w:space="0" w:color="auto"/>
        <w:left w:val="none" w:sz="0" w:space="0" w:color="auto"/>
        <w:bottom w:val="none" w:sz="0" w:space="0" w:color="auto"/>
        <w:right w:val="none" w:sz="0" w:space="0" w:color="auto"/>
      </w:divBdr>
    </w:div>
    <w:div w:id="84692547">
      <w:bodyDiv w:val="1"/>
      <w:marLeft w:val="0"/>
      <w:marRight w:val="0"/>
      <w:marTop w:val="0"/>
      <w:marBottom w:val="0"/>
      <w:divBdr>
        <w:top w:val="none" w:sz="0" w:space="0" w:color="auto"/>
        <w:left w:val="none" w:sz="0" w:space="0" w:color="auto"/>
        <w:bottom w:val="none" w:sz="0" w:space="0" w:color="auto"/>
        <w:right w:val="none" w:sz="0" w:space="0" w:color="auto"/>
      </w:divBdr>
    </w:div>
    <w:div w:id="188420910">
      <w:bodyDiv w:val="1"/>
      <w:marLeft w:val="0"/>
      <w:marRight w:val="0"/>
      <w:marTop w:val="0"/>
      <w:marBottom w:val="0"/>
      <w:divBdr>
        <w:top w:val="none" w:sz="0" w:space="0" w:color="auto"/>
        <w:left w:val="none" w:sz="0" w:space="0" w:color="auto"/>
        <w:bottom w:val="none" w:sz="0" w:space="0" w:color="auto"/>
        <w:right w:val="none" w:sz="0" w:space="0" w:color="auto"/>
      </w:divBdr>
    </w:div>
    <w:div w:id="189297469">
      <w:bodyDiv w:val="1"/>
      <w:marLeft w:val="0"/>
      <w:marRight w:val="0"/>
      <w:marTop w:val="0"/>
      <w:marBottom w:val="0"/>
      <w:divBdr>
        <w:top w:val="none" w:sz="0" w:space="0" w:color="auto"/>
        <w:left w:val="none" w:sz="0" w:space="0" w:color="auto"/>
        <w:bottom w:val="none" w:sz="0" w:space="0" w:color="auto"/>
        <w:right w:val="none" w:sz="0" w:space="0" w:color="auto"/>
      </w:divBdr>
      <w:divsChild>
        <w:div w:id="1048841570">
          <w:marLeft w:val="0"/>
          <w:marRight w:val="0"/>
          <w:marTop w:val="0"/>
          <w:marBottom w:val="120"/>
          <w:divBdr>
            <w:top w:val="none" w:sz="0" w:space="0" w:color="auto"/>
            <w:left w:val="none" w:sz="0" w:space="0" w:color="auto"/>
            <w:bottom w:val="none" w:sz="0" w:space="0" w:color="auto"/>
            <w:right w:val="none" w:sz="0" w:space="0" w:color="auto"/>
          </w:divBdr>
          <w:divsChild>
            <w:div w:id="1259949119">
              <w:marLeft w:val="0"/>
              <w:marRight w:val="0"/>
              <w:marTop w:val="0"/>
              <w:marBottom w:val="0"/>
              <w:divBdr>
                <w:top w:val="none" w:sz="0" w:space="0" w:color="auto"/>
                <w:left w:val="none" w:sz="0" w:space="0" w:color="auto"/>
                <w:bottom w:val="none" w:sz="0" w:space="0" w:color="auto"/>
                <w:right w:val="none" w:sz="0" w:space="0" w:color="auto"/>
              </w:divBdr>
            </w:div>
          </w:divsChild>
        </w:div>
        <w:div w:id="1970550738">
          <w:marLeft w:val="0"/>
          <w:marRight w:val="0"/>
          <w:marTop w:val="0"/>
          <w:marBottom w:val="120"/>
          <w:divBdr>
            <w:top w:val="none" w:sz="0" w:space="0" w:color="auto"/>
            <w:left w:val="none" w:sz="0" w:space="0" w:color="auto"/>
            <w:bottom w:val="none" w:sz="0" w:space="0" w:color="auto"/>
            <w:right w:val="none" w:sz="0" w:space="0" w:color="auto"/>
          </w:divBdr>
          <w:divsChild>
            <w:div w:id="178927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34706">
      <w:bodyDiv w:val="1"/>
      <w:marLeft w:val="0"/>
      <w:marRight w:val="0"/>
      <w:marTop w:val="0"/>
      <w:marBottom w:val="0"/>
      <w:divBdr>
        <w:top w:val="none" w:sz="0" w:space="0" w:color="auto"/>
        <w:left w:val="none" w:sz="0" w:space="0" w:color="auto"/>
        <w:bottom w:val="none" w:sz="0" w:space="0" w:color="auto"/>
        <w:right w:val="none" w:sz="0" w:space="0" w:color="auto"/>
      </w:divBdr>
    </w:div>
    <w:div w:id="216667245">
      <w:bodyDiv w:val="1"/>
      <w:marLeft w:val="0"/>
      <w:marRight w:val="0"/>
      <w:marTop w:val="0"/>
      <w:marBottom w:val="0"/>
      <w:divBdr>
        <w:top w:val="none" w:sz="0" w:space="0" w:color="auto"/>
        <w:left w:val="none" w:sz="0" w:space="0" w:color="auto"/>
        <w:bottom w:val="none" w:sz="0" w:space="0" w:color="auto"/>
        <w:right w:val="none" w:sz="0" w:space="0" w:color="auto"/>
      </w:divBdr>
    </w:div>
    <w:div w:id="228687244">
      <w:bodyDiv w:val="1"/>
      <w:marLeft w:val="0"/>
      <w:marRight w:val="0"/>
      <w:marTop w:val="0"/>
      <w:marBottom w:val="0"/>
      <w:divBdr>
        <w:top w:val="none" w:sz="0" w:space="0" w:color="auto"/>
        <w:left w:val="none" w:sz="0" w:space="0" w:color="auto"/>
        <w:bottom w:val="none" w:sz="0" w:space="0" w:color="auto"/>
        <w:right w:val="none" w:sz="0" w:space="0" w:color="auto"/>
      </w:divBdr>
    </w:div>
    <w:div w:id="251084664">
      <w:bodyDiv w:val="1"/>
      <w:marLeft w:val="0"/>
      <w:marRight w:val="0"/>
      <w:marTop w:val="0"/>
      <w:marBottom w:val="0"/>
      <w:divBdr>
        <w:top w:val="none" w:sz="0" w:space="0" w:color="auto"/>
        <w:left w:val="none" w:sz="0" w:space="0" w:color="auto"/>
        <w:bottom w:val="none" w:sz="0" w:space="0" w:color="auto"/>
        <w:right w:val="none" w:sz="0" w:space="0" w:color="auto"/>
      </w:divBdr>
    </w:div>
    <w:div w:id="348724342">
      <w:bodyDiv w:val="1"/>
      <w:marLeft w:val="0"/>
      <w:marRight w:val="0"/>
      <w:marTop w:val="0"/>
      <w:marBottom w:val="0"/>
      <w:divBdr>
        <w:top w:val="none" w:sz="0" w:space="0" w:color="auto"/>
        <w:left w:val="none" w:sz="0" w:space="0" w:color="auto"/>
        <w:bottom w:val="none" w:sz="0" w:space="0" w:color="auto"/>
        <w:right w:val="none" w:sz="0" w:space="0" w:color="auto"/>
      </w:divBdr>
    </w:div>
    <w:div w:id="415790508">
      <w:bodyDiv w:val="1"/>
      <w:marLeft w:val="0"/>
      <w:marRight w:val="0"/>
      <w:marTop w:val="0"/>
      <w:marBottom w:val="0"/>
      <w:divBdr>
        <w:top w:val="none" w:sz="0" w:space="0" w:color="auto"/>
        <w:left w:val="none" w:sz="0" w:space="0" w:color="auto"/>
        <w:bottom w:val="none" w:sz="0" w:space="0" w:color="auto"/>
        <w:right w:val="none" w:sz="0" w:space="0" w:color="auto"/>
      </w:divBdr>
      <w:divsChild>
        <w:div w:id="1112361873">
          <w:marLeft w:val="0"/>
          <w:marRight w:val="0"/>
          <w:marTop w:val="0"/>
          <w:marBottom w:val="120"/>
          <w:divBdr>
            <w:top w:val="none" w:sz="0" w:space="0" w:color="auto"/>
            <w:left w:val="none" w:sz="0" w:space="0" w:color="auto"/>
            <w:bottom w:val="none" w:sz="0" w:space="0" w:color="auto"/>
            <w:right w:val="none" w:sz="0" w:space="0" w:color="auto"/>
          </w:divBdr>
          <w:divsChild>
            <w:div w:id="1478181798">
              <w:marLeft w:val="0"/>
              <w:marRight w:val="0"/>
              <w:marTop w:val="0"/>
              <w:marBottom w:val="0"/>
              <w:divBdr>
                <w:top w:val="none" w:sz="0" w:space="0" w:color="auto"/>
                <w:left w:val="none" w:sz="0" w:space="0" w:color="auto"/>
                <w:bottom w:val="none" w:sz="0" w:space="0" w:color="auto"/>
                <w:right w:val="none" w:sz="0" w:space="0" w:color="auto"/>
              </w:divBdr>
            </w:div>
          </w:divsChild>
        </w:div>
        <w:div w:id="1615673565">
          <w:marLeft w:val="0"/>
          <w:marRight w:val="0"/>
          <w:marTop w:val="0"/>
          <w:marBottom w:val="120"/>
          <w:divBdr>
            <w:top w:val="none" w:sz="0" w:space="0" w:color="auto"/>
            <w:left w:val="none" w:sz="0" w:space="0" w:color="auto"/>
            <w:bottom w:val="none" w:sz="0" w:space="0" w:color="auto"/>
            <w:right w:val="none" w:sz="0" w:space="0" w:color="auto"/>
          </w:divBdr>
          <w:divsChild>
            <w:div w:id="55662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695456">
      <w:bodyDiv w:val="1"/>
      <w:marLeft w:val="0"/>
      <w:marRight w:val="0"/>
      <w:marTop w:val="0"/>
      <w:marBottom w:val="0"/>
      <w:divBdr>
        <w:top w:val="none" w:sz="0" w:space="0" w:color="auto"/>
        <w:left w:val="none" w:sz="0" w:space="0" w:color="auto"/>
        <w:bottom w:val="none" w:sz="0" w:space="0" w:color="auto"/>
        <w:right w:val="none" w:sz="0" w:space="0" w:color="auto"/>
      </w:divBdr>
    </w:div>
    <w:div w:id="429738421">
      <w:bodyDiv w:val="1"/>
      <w:marLeft w:val="0"/>
      <w:marRight w:val="0"/>
      <w:marTop w:val="0"/>
      <w:marBottom w:val="0"/>
      <w:divBdr>
        <w:top w:val="none" w:sz="0" w:space="0" w:color="auto"/>
        <w:left w:val="none" w:sz="0" w:space="0" w:color="auto"/>
        <w:bottom w:val="none" w:sz="0" w:space="0" w:color="auto"/>
        <w:right w:val="none" w:sz="0" w:space="0" w:color="auto"/>
      </w:divBdr>
    </w:div>
    <w:div w:id="454838817">
      <w:bodyDiv w:val="1"/>
      <w:marLeft w:val="0"/>
      <w:marRight w:val="0"/>
      <w:marTop w:val="0"/>
      <w:marBottom w:val="0"/>
      <w:divBdr>
        <w:top w:val="none" w:sz="0" w:space="0" w:color="auto"/>
        <w:left w:val="none" w:sz="0" w:space="0" w:color="auto"/>
        <w:bottom w:val="none" w:sz="0" w:space="0" w:color="auto"/>
        <w:right w:val="none" w:sz="0" w:space="0" w:color="auto"/>
      </w:divBdr>
    </w:div>
    <w:div w:id="466357653">
      <w:bodyDiv w:val="1"/>
      <w:marLeft w:val="0"/>
      <w:marRight w:val="0"/>
      <w:marTop w:val="0"/>
      <w:marBottom w:val="0"/>
      <w:divBdr>
        <w:top w:val="none" w:sz="0" w:space="0" w:color="auto"/>
        <w:left w:val="none" w:sz="0" w:space="0" w:color="auto"/>
        <w:bottom w:val="none" w:sz="0" w:space="0" w:color="auto"/>
        <w:right w:val="none" w:sz="0" w:space="0" w:color="auto"/>
      </w:divBdr>
    </w:div>
    <w:div w:id="468397179">
      <w:bodyDiv w:val="1"/>
      <w:marLeft w:val="0"/>
      <w:marRight w:val="0"/>
      <w:marTop w:val="0"/>
      <w:marBottom w:val="0"/>
      <w:divBdr>
        <w:top w:val="none" w:sz="0" w:space="0" w:color="auto"/>
        <w:left w:val="none" w:sz="0" w:space="0" w:color="auto"/>
        <w:bottom w:val="none" w:sz="0" w:space="0" w:color="auto"/>
        <w:right w:val="none" w:sz="0" w:space="0" w:color="auto"/>
      </w:divBdr>
    </w:div>
    <w:div w:id="550582615">
      <w:bodyDiv w:val="1"/>
      <w:marLeft w:val="0"/>
      <w:marRight w:val="0"/>
      <w:marTop w:val="0"/>
      <w:marBottom w:val="0"/>
      <w:divBdr>
        <w:top w:val="none" w:sz="0" w:space="0" w:color="auto"/>
        <w:left w:val="none" w:sz="0" w:space="0" w:color="auto"/>
        <w:bottom w:val="none" w:sz="0" w:space="0" w:color="auto"/>
        <w:right w:val="none" w:sz="0" w:space="0" w:color="auto"/>
      </w:divBdr>
    </w:div>
    <w:div w:id="593443731">
      <w:bodyDiv w:val="1"/>
      <w:marLeft w:val="0"/>
      <w:marRight w:val="0"/>
      <w:marTop w:val="0"/>
      <w:marBottom w:val="0"/>
      <w:divBdr>
        <w:top w:val="none" w:sz="0" w:space="0" w:color="auto"/>
        <w:left w:val="none" w:sz="0" w:space="0" w:color="auto"/>
        <w:bottom w:val="none" w:sz="0" w:space="0" w:color="auto"/>
        <w:right w:val="none" w:sz="0" w:space="0" w:color="auto"/>
      </w:divBdr>
    </w:div>
    <w:div w:id="631597880">
      <w:bodyDiv w:val="1"/>
      <w:marLeft w:val="0"/>
      <w:marRight w:val="0"/>
      <w:marTop w:val="0"/>
      <w:marBottom w:val="0"/>
      <w:divBdr>
        <w:top w:val="none" w:sz="0" w:space="0" w:color="auto"/>
        <w:left w:val="none" w:sz="0" w:space="0" w:color="auto"/>
        <w:bottom w:val="none" w:sz="0" w:space="0" w:color="auto"/>
        <w:right w:val="none" w:sz="0" w:space="0" w:color="auto"/>
      </w:divBdr>
    </w:div>
    <w:div w:id="648360836">
      <w:bodyDiv w:val="1"/>
      <w:marLeft w:val="0"/>
      <w:marRight w:val="0"/>
      <w:marTop w:val="0"/>
      <w:marBottom w:val="0"/>
      <w:divBdr>
        <w:top w:val="none" w:sz="0" w:space="0" w:color="auto"/>
        <w:left w:val="none" w:sz="0" w:space="0" w:color="auto"/>
        <w:bottom w:val="none" w:sz="0" w:space="0" w:color="auto"/>
        <w:right w:val="none" w:sz="0" w:space="0" w:color="auto"/>
      </w:divBdr>
    </w:div>
    <w:div w:id="671446763">
      <w:bodyDiv w:val="1"/>
      <w:marLeft w:val="0"/>
      <w:marRight w:val="0"/>
      <w:marTop w:val="0"/>
      <w:marBottom w:val="0"/>
      <w:divBdr>
        <w:top w:val="none" w:sz="0" w:space="0" w:color="auto"/>
        <w:left w:val="none" w:sz="0" w:space="0" w:color="auto"/>
        <w:bottom w:val="none" w:sz="0" w:space="0" w:color="auto"/>
        <w:right w:val="none" w:sz="0" w:space="0" w:color="auto"/>
      </w:divBdr>
    </w:div>
    <w:div w:id="736051192">
      <w:bodyDiv w:val="1"/>
      <w:marLeft w:val="0"/>
      <w:marRight w:val="0"/>
      <w:marTop w:val="0"/>
      <w:marBottom w:val="0"/>
      <w:divBdr>
        <w:top w:val="none" w:sz="0" w:space="0" w:color="auto"/>
        <w:left w:val="none" w:sz="0" w:space="0" w:color="auto"/>
        <w:bottom w:val="none" w:sz="0" w:space="0" w:color="auto"/>
        <w:right w:val="none" w:sz="0" w:space="0" w:color="auto"/>
      </w:divBdr>
    </w:div>
    <w:div w:id="745297473">
      <w:bodyDiv w:val="1"/>
      <w:marLeft w:val="0"/>
      <w:marRight w:val="0"/>
      <w:marTop w:val="0"/>
      <w:marBottom w:val="0"/>
      <w:divBdr>
        <w:top w:val="none" w:sz="0" w:space="0" w:color="auto"/>
        <w:left w:val="none" w:sz="0" w:space="0" w:color="auto"/>
        <w:bottom w:val="none" w:sz="0" w:space="0" w:color="auto"/>
        <w:right w:val="none" w:sz="0" w:space="0" w:color="auto"/>
      </w:divBdr>
    </w:div>
    <w:div w:id="757487469">
      <w:bodyDiv w:val="1"/>
      <w:marLeft w:val="0"/>
      <w:marRight w:val="0"/>
      <w:marTop w:val="0"/>
      <w:marBottom w:val="0"/>
      <w:divBdr>
        <w:top w:val="none" w:sz="0" w:space="0" w:color="auto"/>
        <w:left w:val="none" w:sz="0" w:space="0" w:color="auto"/>
        <w:bottom w:val="none" w:sz="0" w:space="0" w:color="auto"/>
        <w:right w:val="none" w:sz="0" w:space="0" w:color="auto"/>
      </w:divBdr>
    </w:div>
    <w:div w:id="867989477">
      <w:bodyDiv w:val="1"/>
      <w:marLeft w:val="0"/>
      <w:marRight w:val="0"/>
      <w:marTop w:val="0"/>
      <w:marBottom w:val="0"/>
      <w:divBdr>
        <w:top w:val="none" w:sz="0" w:space="0" w:color="auto"/>
        <w:left w:val="none" w:sz="0" w:space="0" w:color="auto"/>
        <w:bottom w:val="none" w:sz="0" w:space="0" w:color="auto"/>
        <w:right w:val="none" w:sz="0" w:space="0" w:color="auto"/>
      </w:divBdr>
    </w:div>
    <w:div w:id="889538278">
      <w:bodyDiv w:val="1"/>
      <w:marLeft w:val="0"/>
      <w:marRight w:val="0"/>
      <w:marTop w:val="0"/>
      <w:marBottom w:val="0"/>
      <w:divBdr>
        <w:top w:val="none" w:sz="0" w:space="0" w:color="auto"/>
        <w:left w:val="none" w:sz="0" w:space="0" w:color="auto"/>
        <w:bottom w:val="none" w:sz="0" w:space="0" w:color="auto"/>
        <w:right w:val="none" w:sz="0" w:space="0" w:color="auto"/>
      </w:divBdr>
    </w:div>
    <w:div w:id="920260866">
      <w:bodyDiv w:val="1"/>
      <w:marLeft w:val="0"/>
      <w:marRight w:val="0"/>
      <w:marTop w:val="0"/>
      <w:marBottom w:val="0"/>
      <w:divBdr>
        <w:top w:val="none" w:sz="0" w:space="0" w:color="auto"/>
        <w:left w:val="none" w:sz="0" w:space="0" w:color="auto"/>
        <w:bottom w:val="none" w:sz="0" w:space="0" w:color="auto"/>
        <w:right w:val="none" w:sz="0" w:space="0" w:color="auto"/>
      </w:divBdr>
    </w:div>
    <w:div w:id="1087071683">
      <w:bodyDiv w:val="1"/>
      <w:marLeft w:val="0"/>
      <w:marRight w:val="0"/>
      <w:marTop w:val="0"/>
      <w:marBottom w:val="0"/>
      <w:divBdr>
        <w:top w:val="none" w:sz="0" w:space="0" w:color="auto"/>
        <w:left w:val="none" w:sz="0" w:space="0" w:color="auto"/>
        <w:bottom w:val="none" w:sz="0" w:space="0" w:color="auto"/>
        <w:right w:val="none" w:sz="0" w:space="0" w:color="auto"/>
      </w:divBdr>
    </w:div>
    <w:div w:id="1151870994">
      <w:bodyDiv w:val="1"/>
      <w:marLeft w:val="0"/>
      <w:marRight w:val="0"/>
      <w:marTop w:val="0"/>
      <w:marBottom w:val="0"/>
      <w:divBdr>
        <w:top w:val="none" w:sz="0" w:space="0" w:color="auto"/>
        <w:left w:val="none" w:sz="0" w:space="0" w:color="auto"/>
        <w:bottom w:val="none" w:sz="0" w:space="0" w:color="auto"/>
        <w:right w:val="none" w:sz="0" w:space="0" w:color="auto"/>
      </w:divBdr>
    </w:div>
    <w:div w:id="1172262696">
      <w:bodyDiv w:val="1"/>
      <w:marLeft w:val="0"/>
      <w:marRight w:val="0"/>
      <w:marTop w:val="0"/>
      <w:marBottom w:val="0"/>
      <w:divBdr>
        <w:top w:val="none" w:sz="0" w:space="0" w:color="auto"/>
        <w:left w:val="none" w:sz="0" w:space="0" w:color="auto"/>
        <w:bottom w:val="none" w:sz="0" w:space="0" w:color="auto"/>
        <w:right w:val="none" w:sz="0" w:space="0" w:color="auto"/>
      </w:divBdr>
    </w:div>
    <w:div w:id="1187259205">
      <w:bodyDiv w:val="1"/>
      <w:marLeft w:val="0"/>
      <w:marRight w:val="0"/>
      <w:marTop w:val="0"/>
      <w:marBottom w:val="0"/>
      <w:divBdr>
        <w:top w:val="none" w:sz="0" w:space="0" w:color="auto"/>
        <w:left w:val="none" w:sz="0" w:space="0" w:color="auto"/>
        <w:bottom w:val="none" w:sz="0" w:space="0" w:color="auto"/>
        <w:right w:val="none" w:sz="0" w:space="0" w:color="auto"/>
      </w:divBdr>
    </w:div>
    <w:div w:id="1188522323">
      <w:bodyDiv w:val="1"/>
      <w:marLeft w:val="0"/>
      <w:marRight w:val="0"/>
      <w:marTop w:val="0"/>
      <w:marBottom w:val="0"/>
      <w:divBdr>
        <w:top w:val="none" w:sz="0" w:space="0" w:color="auto"/>
        <w:left w:val="none" w:sz="0" w:space="0" w:color="auto"/>
        <w:bottom w:val="none" w:sz="0" w:space="0" w:color="auto"/>
        <w:right w:val="none" w:sz="0" w:space="0" w:color="auto"/>
      </w:divBdr>
    </w:div>
    <w:div w:id="1218857473">
      <w:bodyDiv w:val="1"/>
      <w:marLeft w:val="0"/>
      <w:marRight w:val="0"/>
      <w:marTop w:val="0"/>
      <w:marBottom w:val="0"/>
      <w:divBdr>
        <w:top w:val="none" w:sz="0" w:space="0" w:color="auto"/>
        <w:left w:val="none" w:sz="0" w:space="0" w:color="auto"/>
        <w:bottom w:val="none" w:sz="0" w:space="0" w:color="auto"/>
        <w:right w:val="none" w:sz="0" w:space="0" w:color="auto"/>
      </w:divBdr>
    </w:div>
    <w:div w:id="1220170051">
      <w:bodyDiv w:val="1"/>
      <w:marLeft w:val="0"/>
      <w:marRight w:val="0"/>
      <w:marTop w:val="0"/>
      <w:marBottom w:val="0"/>
      <w:divBdr>
        <w:top w:val="none" w:sz="0" w:space="0" w:color="auto"/>
        <w:left w:val="none" w:sz="0" w:space="0" w:color="auto"/>
        <w:bottom w:val="none" w:sz="0" w:space="0" w:color="auto"/>
        <w:right w:val="none" w:sz="0" w:space="0" w:color="auto"/>
      </w:divBdr>
    </w:div>
    <w:div w:id="1241981105">
      <w:bodyDiv w:val="1"/>
      <w:marLeft w:val="0"/>
      <w:marRight w:val="0"/>
      <w:marTop w:val="0"/>
      <w:marBottom w:val="0"/>
      <w:divBdr>
        <w:top w:val="none" w:sz="0" w:space="0" w:color="auto"/>
        <w:left w:val="none" w:sz="0" w:space="0" w:color="auto"/>
        <w:bottom w:val="none" w:sz="0" w:space="0" w:color="auto"/>
        <w:right w:val="none" w:sz="0" w:space="0" w:color="auto"/>
      </w:divBdr>
    </w:div>
    <w:div w:id="1258833940">
      <w:bodyDiv w:val="1"/>
      <w:marLeft w:val="0"/>
      <w:marRight w:val="0"/>
      <w:marTop w:val="0"/>
      <w:marBottom w:val="0"/>
      <w:divBdr>
        <w:top w:val="none" w:sz="0" w:space="0" w:color="auto"/>
        <w:left w:val="none" w:sz="0" w:space="0" w:color="auto"/>
        <w:bottom w:val="none" w:sz="0" w:space="0" w:color="auto"/>
        <w:right w:val="none" w:sz="0" w:space="0" w:color="auto"/>
      </w:divBdr>
    </w:div>
    <w:div w:id="1294214237">
      <w:bodyDiv w:val="1"/>
      <w:marLeft w:val="0"/>
      <w:marRight w:val="0"/>
      <w:marTop w:val="0"/>
      <w:marBottom w:val="0"/>
      <w:divBdr>
        <w:top w:val="none" w:sz="0" w:space="0" w:color="auto"/>
        <w:left w:val="none" w:sz="0" w:space="0" w:color="auto"/>
        <w:bottom w:val="none" w:sz="0" w:space="0" w:color="auto"/>
        <w:right w:val="none" w:sz="0" w:space="0" w:color="auto"/>
      </w:divBdr>
    </w:div>
    <w:div w:id="1317226700">
      <w:bodyDiv w:val="1"/>
      <w:marLeft w:val="0"/>
      <w:marRight w:val="0"/>
      <w:marTop w:val="0"/>
      <w:marBottom w:val="0"/>
      <w:divBdr>
        <w:top w:val="none" w:sz="0" w:space="0" w:color="auto"/>
        <w:left w:val="none" w:sz="0" w:space="0" w:color="auto"/>
        <w:bottom w:val="none" w:sz="0" w:space="0" w:color="auto"/>
        <w:right w:val="none" w:sz="0" w:space="0" w:color="auto"/>
      </w:divBdr>
    </w:div>
    <w:div w:id="1333800345">
      <w:bodyDiv w:val="1"/>
      <w:marLeft w:val="0"/>
      <w:marRight w:val="0"/>
      <w:marTop w:val="0"/>
      <w:marBottom w:val="0"/>
      <w:divBdr>
        <w:top w:val="none" w:sz="0" w:space="0" w:color="auto"/>
        <w:left w:val="none" w:sz="0" w:space="0" w:color="auto"/>
        <w:bottom w:val="none" w:sz="0" w:space="0" w:color="auto"/>
        <w:right w:val="none" w:sz="0" w:space="0" w:color="auto"/>
      </w:divBdr>
    </w:div>
    <w:div w:id="1375619374">
      <w:bodyDiv w:val="1"/>
      <w:marLeft w:val="0"/>
      <w:marRight w:val="0"/>
      <w:marTop w:val="0"/>
      <w:marBottom w:val="0"/>
      <w:divBdr>
        <w:top w:val="none" w:sz="0" w:space="0" w:color="auto"/>
        <w:left w:val="none" w:sz="0" w:space="0" w:color="auto"/>
        <w:bottom w:val="none" w:sz="0" w:space="0" w:color="auto"/>
        <w:right w:val="none" w:sz="0" w:space="0" w:color="auto"/>
      </w:divBdr>
    </w:div>
    <w:div w:id="1392728880">
      <w:bodyDiv w:val="1"/>
      <w:marLeft w:val="0"/>
      <w:marRight w:val="0"/>
      <w:marTop w:val="0"/>
      <w:marBottom w:val="0"/>
      <w:divBdr>
        <w:top w:val="none" w:sz="0" w:space="0" w:color="auto"/>
        <w:left w:val="none" w:sz="0" w:space="0" w:color="auto"/>
        <w:bottom w:val="none" w:sz="0" w:space="0" w:color="auto"/>
        <w:right w:val="none" w:sz="0" w:space="0" w:color="auto"/>
      </w:divBdr>
    </w:div>
    <w:div w:id="1405957352">
      <w:bodyDiv w:val="1"/>
      <w:marLeft w:val="0"/>
      <w:marRight w:val="0"/>
      <w:marTop w:val="0"/>
      <w:marBottom w:val="0"/>
      <w:divBdr>
        <w:top w:val="none" w:sz="0" w:space="0" w:color="auto"/>
        <w:left w:val="none" w:sz="0" w:space="0" w:color="auto"/>
        <w:bottom w:val="none" w:sz="0" w:space="0" w:color="auto"/>
        <w:right w:val="none" w:sz="0" w:space="0" w:color="auto"/>
      </w:divBdr>
    </w:div>
    <w:div w:id="1490707590">
      <w:bodyDiv w:val="1"/>
      <w:marLeft w:val="0"/>
      <w:marRight w:val="0"/>
      <w:marTop w:val="0"/>
      <w:marBottom w:val="0"/>
      <w:divBdr>
        <w:top w:val="none" w:sz="0" w:space="0" w:color="auto"/>
        <w:left w:val="none" w:sz="0" w:space="0" w:color="auto"/>
        <w:bottom w:val="none" w:sz="0" w:space="0" w:color="auto"/>
        <w:right w:val="none" w:sz="0" w:space="0" w:color="auto"/>
      </w:divBdr>
    </w:div>
    <w:div w:id="1497303099">
      <w:bodyDiv w:val="1"/>
      <w:marLeft w:val="0"/>
      <w:marRight w:val="0"/>
      <w:marTop w:val="0"/>
      <w:marBottom w:val="0"/>
      <w:divBdr>
        <w:top w:val="none" w:sz="0" w:space="0" w:color="auto"/>
        <w:left w:val="none" w:sz="0" w:space="0" w:color="auto"/>
        <w:bottom w:val="none" w:sz="0" w:space="0" w:color="auto"/>
        <w:right w:val="none" w:sz="0" w:space="0" w:color="auto"/>
      </w:divBdr>
    </w:div>
    <w:div w:id="1500079404">
      <w:bodyDiv w:val="1"/>
      <w:marLeft w:val="0"/>
      <w:marRight w:val="0"/>
      <w:marTop w:val="0"/>
      <w:marBottom w:val="0"/>
      <w:divBdr>
        <w:top w:val="none" w:sz="0" w:space="0" w:color="auto"/>
        <w:left w:val="none" w:sz="0" w:space="0" w:color="auto"/>
        <w:bottom w:val="none" w:sz="0" w:space="0" w:color="auto"/>
        <w:right w:val="none" w:sz="0" w:space="0" w:color="auto"/>
      </w:divBdr>
    </w:div>
    <w:div w:id="1501460048">
      <w:bodyDiv w:val="1"/>
      <w:marLeft w:val="0"/>
      <w:marRight w:val="0"/>
      <w:marTop w:val="0"/>
      <w:marBottom w:val="0"/>
      <w:divBdr>
        <w:top w:val="none" w:sz="0" w:space="0" w:color="auto"/>
        <w:left w:val="none" w:sz="0" w:space="0" w:color="auto"/>
        <w:bottom w:val="none" w:sz="0" w:space="0" w:color="auto"/>
        <w:right w:val="none" w:sz="0" w:space="0" w:color="auto"/>
      </w:divBdr>
    </w:div>
    <w:div w:id="1502239085">
      <w:bodyDiv w:val="1"/>
      <w:marLeft w:val="0"/>
      <w:marRight w:val="0"/>
      <w:marTop w:val="0"/>
      <w:marBottom w:val="0"/>
      <w:divBdr>
        <w:top w:val="none" w:sz="0" w:space="0" w:color="auto"/>
        <w:left w:val="none" w:sz="0" w:space="0" w:color="auto"/>
        <w:bottom w:val="none" w:sz="0" w:space="0" w:color="auto"/>
        <w:right w:val="none" w:sz="0" w:space="0" w:color="auto"/>
      </w:divBdr>
    </w:div>
    <w:div w:id="1536232943">
      <w:bodyDiv w:val="1"/>
      <w:marLeft w:val="0"/>
      <w:marRight w:val="0"/>
      <w:marTop w:val="0"/>
      <w:marBottom w:val="0"/>
      <w:divBdr>
        <w:top w:val="none" w:sz="0" w:space="0" w:color="auto"/>
        <w:left w:val="none" w:sz="0" w:space="0" w:color="auto"/>
        <w:bottom w:val="none" w:sz="0" w:space="0" w:color="auto"/>
        <w:right w:val="none" w:sz="0" w:space="0" w:color="auto"/>
      </w:divBdr>
    </w:div>
    <w:div w:id="1552229806">
      <w:bodyDiv w:val="1"/>
      <w:marLeft w:val="0"/>
      <w:marRight w:val="0"/>
      <w:marTop w:val="0"/>
      <w:marBottom w:val="0"/>
      <w:divBdr>
        <w:top w:val="none" w:sz="0" w:space="0" w:color="auto"/>
        <w:left w:val="none" w:sz="0" w:space="0" w:color="auto"/>
        <w:bottom w:val="none" w:sz="0" w:space="0" w:color="auto"/>
        <w:right w:val="none" w:sz="0" w:space="0" w:color="auto"/>
      </w:divBdr>
    </w:div>
    <w:div w:id="1569339366">
      <w:bodyDiv w:val="1"/>
      <w:marLeft w:val="0"/>
      <w:marRight w:val="0"/>
      <w:marTop w:val="0"/>
      <w:marBottom w:val="0"/>
      <w:divBdr>
        <w:top w:val="none" w:sz="0" w:space="0" w:color="auto"/>
        <w:left w:val="none" w:sz="0" w:space="0" w:color="auto"/>
        <w:bottom w:val="none" w:sz="0" w:space="0" w:color="auto"/>
        <w:right w:val="none" w:sz="0" w:space="0" w:color="auto"/>
      </w:divBdr>
    </w:div>
    <w:div w:id="1601335804">
      <w:bodyDiv w:val="1"/>
      <w:marLeft w:val="0"/>
      <w:marRight w:val="0"/>
      <w:marTop w:val="0"/>
      <w:marBottom w:val="0"/>
      <w:divBdr>
        <w:top w:val="none" w:sz="0" w:space="0" w:color="auto"/>
        <w:left w:val="none" w:sz="0" w:space="0" w:color="auto"/>
        <w:bottom w:val="none" w:sz="0" w:space="0" w:color="auto"/>
        <w:right w:val="none" w:sz="0" w:space="0" w:color="auto"/>
      </w:divBdr>
    </w:div>
    <w:div w:id="1628197705">
      <w:bodyDiv w:val="1"/>
      <w:marLeft w:val="0"/>
      <w:marRight w:val="0"/>
      <w:marTop w:val="0"/>
      <w:marBottom w:val="0"/>
      <w:divBdr>
        <w:top w:val="none" w:sz="0" w:space="0" w:color="auto"/>
        <w:left w:val="none" w:sz="0" w:space="0" w:color="auto"/>
        <w:bottom w:val="none" w:sz="0" w:space="0" w:color="auto"/>
        <w:right w:val="none" w:sz="0" w:space="0" w:color="auto"/>
      </w:divBdr>
    </w:div>
    <w:div w:id="1645501868">
      <w:bodyDiv w:val="1"/>
      <w:marLeft w:val="0"/>
      <w:marRight w:val="0"/>
      <w:marTop w:val="0"/>
      <w:marBottom w:val="0"/>
      <w:divBdr>
        <w:top w:val="none" w:sz="0" w:space="0" w:color="auto"/>
        <w:left w:val="none" w:sz="0" w:space="0" w:color="auto"/>
        <w:bottom w:val="none" w:sz="0" w:space="0" w:color="auto"/>
        <w:right w:val="none" w:sz="0" w:space="0" w:color="auto"/>
      </w:divBdr>
    </w:div>
    <w:div w:id="1666668776">
      <w:bodyDiv w:val="1"/>
      <w:marLeft w:val="0"/>
      <w:marRight w:val="0"/>
      <w:marTop w:val="0"/>
      <w:marBottom w:val="0"/>
      <w:divBdr>
        <w:top w:val="none" w:sz="0" w:space="0" w:color="auto"/>
        <w:left w:val="none" w:sz="0" w:space="0" w:color="auto"/>
        <w:bottom w:val="none" w:sz="0" w:space="0" w:color="auto"/>
        <w:right w:val="none" w:sz="0" w:space="0" w:color="auto"/>
      </w:divBdr>
    </w:div>
    <w:div w:id="1700860432">
      <w:bodyDiv w:val="1"/>
      <w:marLeft w:val="0"/>
      <w:marRight w:val="0"/>
      <w:marTop w:val="0"/>
      <w:marBottom w:val="0"/>
      <w:divBdr>
        <w:top w:val="none" w:sz="0" w:space="0" w:color="auto"/>
        <w:left w:val="none" w:sz="0" w:space="0" w:color="auto"/>
        <w:bottom w:val="none" w:sz="0" w:space="0" w:color="auto"/>
        <w:right w:val="none" w:sz="0" w:space="0" w:color="auto"/>
      </w:divBdr>
    </w:div>
    <w:div w:id="1712026510">
      <w:bodyDiv w:val="1"/>
      <w:marLeft w:val="0"/>
      <w:marRight w:val="0"/>
      <w:marTop w:val="0"/>
      <w:marBottom w:val="0"/>
      <w:divBdr>
        <w:top w:val="none" w:sz="0" w:space="0" w:color="auto"/>
        <w:left w:val="none" w:sz="0" w:space="0" w:color="auto"/>
        <w:bottom w:val="none" w:sz="0" w:space="0" w:color="auto"/>
        <w:right w:val="none" w:sz="0" w:space="0" w:color="auto"/>
      </w:divBdr>
    </w:div>
    <w:div w:id="1714691056">
      <w:bodyDiv w:val="1"/>
      <w:marLeft w:val="0"/>
      <w:marRight w:val="0"/>
      <w:marTop w:val="0"/>
      <w:marBottom w:val="0"/>
      <w:divBdr>
        <w:top w:val="none" w:sz="0" w:space="0" w:color="auto"/>
        <w:left w:val="none" w:sz="0" w:space="0" w:color="auto"/>
        <w:bottom w:val="none" w:sz="0" w:space="0" w:color="auto"/>
        <w:right w:val="none" w:sz="0" w:space="0" w:color="auto"/>
      </w:divBdr>
    </w:div>
    <w:div w:id="1747415122">
      <w:bodyDiv w:val="1"/>
      <w:marLeft w:val="0"/>
      <w:marRight w:val="0"/>
      <w:marTop w:val="0"/>
      <w:marBottom w:val="0"/>
      <w:divBdr>
        <w:top w:val="none" w:sz="0" w:space="0" w:color="auto"/>
        <w:left w:val="none" w:sz="0" w:space="0" w:color="auto"/>
        <w:bottom w:val="none" w:sz="0" w:space="0" w:color="auto"/>
        <w:right w:val="none" w:sz="0" w:space="0" w:color="auto"/>
      </w:divBdr>
    </w:div>
    <w:div w:id="1762027596">
      <w:bodyDiv w:val="1"/>
      <w:marLeft w:val="0"/>
      <w:marRight w:val="0"/>
      <w:marTop w:val="0"/>
      <w:marBottom w:val="0"/>
      <w:divBdr>
        <w:top w:val="none" w:sz="0" w:space="0" w:color="auto"/>
        <w:left w:val="none" w:sz="0" w:space="0" w:color="auto"/>
        <w:bottom w:val="none" w:sz="0" w:space="0" w:color="auto"/>
        <w:right w:val="none" w:sz="0" w:space="0" w:color="auto"/>
      </w:divBdr>
    </w:div>
    <w:div w:id="1791973301">
      <w:bodyDiv w:val="1"/>
      <w:marLeft w:val="0"/>
      <w:marRight w:val="0"/>
      <w:marTop w:val="0"/>
      <w:marBottom w:val="0"/>
      <w:divBdr>
        <w:top w:val="none" w:sz="0" w:space="0" w:color="auto"/>
        <w:left w:val="none" w:sz="0" w:space="0" w:color="auto"/>
        <w:bottom w:val="none" w:sz="0" w:space="0" w:color="auto"/>
        <w:right w:val="none" w:sz="0" w:space="0" w:color="auto"/>
      </w:divBdr>
    </w:div>
    <w:div w:id="1853713836">
      <w:bodyDiv w:val="1"/>
      <w:marLeft w:val="0"/>
      <w:marRight w:val="0"/>
      <w:marTop w:val="0"/>
      <w:marBottom w:val="0"/>
      <w:divBdr>
        <w:top w:val="none" w:sz="0" w:space="0" w:color="auto"/>
        <w:left w:val="none" w:sz="0" w:space="0" w:color="auto"/>
        <w:bottom w:val="none" w:sz="0" w:space="0" w:color="auto"/>
        <w:right w:val="none" w:sz="0" w:space="0" w:color="auto"/>
      </w:divBdr>
    </w:div>
    <w:div w:id="1856267987">
      <w:bodyDiv w:val="1"/>
      <w:marLeft w:val="0"/>
      <w:marRight w:val="0"/>
      <w:marTop w:val="0"/>
      <w:marBottom w:val="0"/>
      <w:divBdr>
        <w:top w:val="none" w:sz="0" w:space="0" w:color="auto"/>
        <w:left w:val="none" w:sz="0" w:space="0" w:color="auto"/>
        <w:bottom w:val="none" w:sz="0" w:space="0" w:color="auto"/>
        <w:right w:val="none" w:sz="0" w:space="0" w:color="auto"/>
      </w:divBdr>
    </w:div>
    <w:div w:id="1872066994">
      <w:bodyDiv w:val="1"/>
      <w:marLeft w:val="0"/>
      <w:marRight w:val="0"/>
      <w:marTop w:val="0"/>
      <w:marBottom w:val="0"/>
      <w:divBdr>
        <w:top w:val="none" w:sz="0" w:space="0" w:color="auto"/>
        <w:left w:val="none" w:sz="0" w:space="0" w:color="auto"/>
        <w:bottom w:val="none" w:sz="0" w:space="0" w:color="auto"/>
        <w:right w:val="none" w:sz="0" w:space="0" w:color="auto"/>
      </w:divBdr>
    </w:div>
    <w:div w:id="1880317945">
      <w:bodyDiv w:val="1"/>
      <w:marLeft w:val="0"/>
      <w:marRight w:val="0"/>
      <w:marTop w:val="0"/>
      <w:marBottom w:val="0"/>
      <w:divBdr>
        <w:top w:val="none" w:sz="0" w:space="0" w:color="auto"/>
        <w:left w:val="none" w:sz="0" w:space="0" w:color="auto"/>
        <w:bottom w:val="none" w:sz="0" w:space="0" w:color="auto"/>
        <w:right w:val="none" w:sz="0" w:space="0" w:color="auto"/>
      </w:divBdr>
    </w:div>
    <w:div w:id="1919509858">
      <w:bodyDiv w:val="1"/>
      <w:marLeft w:val="0"/>
      <w:marRight w:val="0"/>
      <w:marTop w:val="0"/>
      <w:marBottom w:val="0"/>
      <w:divBdr>
        <w:top w:val="none" w:sz="0" w:space="0" w:color="auto"/>
        <w:left w:val="none" w:sz="0" w:space="0" w:color="auto"/>
        <w:bottom w:val="none" w:sz="0" w:space="0" w:color="auto"/>
        <w:right w:val="none" w:sz="0" w:space="0" w:color="auto"/>
      </w:divBdr>
    </w:div>
    <w:div w:id="1927035499">
      <w:bodyDiv w:val="1"/>
      <w:marLeft w:val="0"/>
      <w:marRight w:val="0"/>
      <w:marTop w:val="0"/>
      <w:marBottom w:val="0"/>
      <w:divBdr>
        <w:top w:val="none" w:sz="0" w:space="0" w:color="auto"/>
        <w:left w:val="none" w:sz="0" w:space="0" w:color="auto"/>
        <w:bottom w:val="none" w:sz="0" w:space="0" w:color="auto"/>
        <w:right w:val="none" w:sz="0" w:space="0" w:color="auto"/>
      </w:divBdr>
    </w:div>
    <w:div w:id="1932084903">
      <w:bodyDiv w:val="1"/>
      <w:marLeft w:val="0"/>
      <w:marRight w:val="0"/>
      <w:marTop w:val="0"/>
      <w:marBottom w:val="0"/>
      <w:divBdr>
        <w:top w:val="none" w:sz="0" w:space="0" w:color="auto"/>
        <w:left w:val="none" w:sz="0" w:space="0" w:color="auto"/>
        <w:bottom w:val="none" w:sz="0" w:space="0" w:color="auto"/>
        <w:right w:val="none" w:sz="0" w:space="0" w:color="auto"/>
      </w:divBdr>
    </w:div>
    <w:div w:id="1958291795">
      <w:bodyDiv w:val="1"/>
      <w:marLeft w:val="0"/>
      <w:marRight w:val="0"/>
      <w:marTop w:val="0"/>
      <w:marBottom w:val="0"/>
      <w:divBdr>
        <w:top w:val="none" w:sz="0" w:space="0" w:color="auto"/>
        <w:left w:val="none" w:sz="0" w:space="0" w:color="auto"/>
        <w:bottom w:val="none" w:sz="0" w:space="0" w:color="auto"/>
        <w:right w:val="none" w:sz="0" w:space="0" w:color="auto"/>
      </w:divBdr>
    </w:div>
    <w:div w:id="2003770427">
      <w:bodyDiv w:val="1"/>
      <w:marLeft w:val="0"/>
      <w:marRight w:val="0"/>
      <w:marTop w:val="0"/>
      <w:marBottom w:val="0"/>
      <w:divBdr>
        <w:top w:val="none" w:sz="0" w:space="0" w:color="auto"/>
        <w:left w:val="none" w:sz="0" w:space="0" w:color="auto"/>
        <w:bottom w:val="none" w:sz="0" w:space="0" w:color="auto"/>
        <w:right w:val="none" w:sz="0" w:space="0" w:color="auto"/>
      </w:divBdr>
    </w:div>
    <w:div w:id="2035693278">
      <w:bodyDiv w:val="1"/>
      <w:marLeft w:val="0"/>
      <w:marRight w:val="0"/>
      <w:marTop w:val="0"/>
      <w:marBottom w:val="0"/>
      <w:divBdr>
        <w:top w:val="none" w:sz="0" w:space="0" w:color="auto"/>
        <w:left w:val="none" w:sz="0" w:space="0" w:color="auto"/>
        <w:bottom w:val="none" w:sz="0" w:space="0" w:color="auto"/>
        <w:right w:val="none" w:sz="0" w:space="0" w:color="auto"/>
      </w:divBdr>
    </w:div>
    <w:div w:id="2038382397">
      <w:bodyDiv w:val="1"/>
      <w:marLeft w:val="0"/>
      <w:marRight w:val="0"/>
      <w:marTop w:val="0"/>
      <w:marBottom w:val="0"/>
      <w:divBdr>
        <w:top w:val="none" w:sz="0" w:space="0" w:color="auto"/>
        <w:left w:val="none" w:sz="0" w:space="0" w:color="auto"/>
        <w:bottom w:val="none" w:sz="0" w:space="0" w:color="auto"/>
        <w:right w:val="none" w:sz="0" w:space="0" w:color="auto"/>
      </w:divBdr>
    </w:div>
    <w:div w:id="2047369869">
      <w:bodyDiv w:val="1"/>
      <w:marLeft w:val="0"/>
      <w:marRight w:val="0"/>
      <w:marTop w:val="0"/>
      <w:marBottom w:val="0"/>
      <w:divBdr>
        <w:top w:val="none" w:sz="0" w:space="0" w:color="auto"/>
        <w:left w:val="none" w:sz="0" w:space="0" w:color="auto"/>
        <w:bottom w:val="none" w:sz="0" w:space="0" w:color="auto"/>
        <w:right w:val="none" w:sz="0" w:space="0" w:color="auto"/>
      </w:divBdr>
    </w:div>
    <w:div w:id="212612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fundaciondelcorazon.com/informacion-para-pacientes/metodos%20diagnosticos%20/%20cateterismo-cardiaco.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6376E-263A-4386-A5C9-8C538BD31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6688</Words>
  <Characters>36788</Characters>
  <Application>Microsoft Office Word</Application>
  <DocSecurity>0</DocSecurity>
  <Lines>306</Lines>
  <Paragraphs>86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dc:creator>
  <cp:keywords/>
  <dc:description/>
  <cp:lastModifiedBy>samir lemus delgado</cp:lastModifiedBy>
  <cp:revision>2</cp:revision>
  <cp:lastPrinted>2018-05-03T15:32:00Z</cp:lastPrinted>
  <dcterms:created xsi:type="dcterms:W3CDTF">2021-10-04T21:08:00Z</dcterms:created>
  <dcterms:modified xsi:type="dcterms:W3CDTF">2021-10-04T21:08:00Z</dcterms:modified>
</cp:coreProperties>
</file>